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73 от 14.07.2023</w:t>
      </w:r>
    </w:p>
    <w:p w14:paraId="441A24B8" w14:textId="77777777" w:rsidR="000B7CED" w:rsidRPr="008D7468" w:rsidRDefault="000B7CED" w:rsidP="000D4B91">
      <w:pPr>
        <w:pStyle w:val="a3"/>
        <w:spacing w:after="0" w:line="240" w:lineRule="auto"/>
        <w:ind w:left="5670"/>
        <w:jc w:val="both"/>
        <w:rPr>
          <w:sz w:val="28"/>
          <w:lang w:val="ru-RU"/>
        </w:rPr>
      </w:pPr>
      <w:r w:rsidRPr="008D7468">
        <w:rPr>
          <w:sz w:val="28"/>
          <w:lang w:val="ru-RU"/>
        </w:rPr>
        <w:t xml:space="preserve">Приложение к </w:t>
      </w:r>
      <w:r w:rsidR="0035009D" w:rsidRPr="008D7468">
        <w:rPr>
          <w:sz w:val="28"/>
          <w:lang w:val="ru-RU"/>
        </w:rPr>
        <w:t>п</w:t>
      </w:r>
      <w:r w:rsidRPr="008D7468">
        <w:rPr>
          <w:sz w:val="28"/>
          <w:lang w:val="ru-RU"/>
        </w:rPr>
        <w:t xml:space="preserve">риказу </w:t>
      </w:r>
      <w:r w:rsidR="005E1427" w:rsidRPr="008D7468">
        <w:rPr>
          <w:sz w:val="28"/>
          <w:lang w:val="ru-RU"/>
        </w:rPr>
        <w:t>П</w:t>
      </w:r>
      <w:r w:rsidR="0035009D" w:rsidRPr="008D7468">
        <w:rPr>
          <w:sz w:val="28"/>
          <w:lang w:val="ru-RU"/>
        </w:rPr>
        <w:t xml:space="preserve">редседателя </w:t>
      </w:r>
      <w:r w:rsidRPr="008D7468">
        <w:rPr>
          <w:sz w:val="28"/>
          <w:lang w:val="ru-RU"/>
        </w:rPr>
        <w:t>Комитета автомобильных дорог</w:t>
      </w:r>
    </w:p>
    <w:p w14:paraId="39FF7033" w14:textId="77777777" w:rsidR="000B7CED" w:rsidRPr="008D7468" w:rsidRDefault="000B7CED" w:rsidP="000D4B91">
      <w:pPr>
        <w:pStyle w:val="a3"/>
        <w:spacing w:after="0" w:line="240" w:lineRule="auto"/>
        <w:ind w:left="5670"/>
        <w:jc w:val="both"/>
        <w:rPr>
          <w:sz w:val="28"/>
          <w:lang w:val="ru-RU"/>
        </w:rPr>
      </w:pPr>
      <w:r w:rsidRPr="008D7468">
        <w:rPr>
          <w:sz w:val="28"/>
          <w:lang w:val="ru-RU"/>
        </w:rPr>
        <w:t>Министра индустрии и инфраструктурного развития Республики К</w:t>
      </w:r>
      <w:r w:rsidR="0035009D" w:rsidRPr="008D7468">
        <w:rPr>
          <w:sz w:val="28"/>
          <w:lang w:val="ru-RU"/>
        </w:rPr>
        <w:t>азахстан</w:t>
      </w:r>
    </w:p>
    <w:p w14:paraId="178027B3" w14:textId="0DC1FEB9" w:rsidR="000B7CED" w:rsidRPr="008D7468" w:rsidRDefault="000B7CED" w:rsidP="000D4B91">
      <w:pPr>
        <w:pStyle w:val="a3"/>
        <w:spacing w:after="0" w:line="240" w:lineRule="auto"/>
        <w:ind w:left="5670"/>
        <w:jc w:val="both"/>
        <w:rPr>
          <w:sz w:val="28"/>
          <w:lang w:val="ru-RU"/>
        </w:rPr>
      </w:pPr>
      <w:r w:rsidRPr="008D7468">
        <w:rPr>
          <w:sz w:val="28"/>
          <w:lang w:val="ru-RU"/>
        </w:rPr>
        <w:t>от «__» ________ 202</w:t>
      </w:r>
      <w:r w:rsidR="005F7D37" w:rsidRPr="008D7468">
        <w:rPr>
          <w:sz w:val="28"/>
          <w:lang w:val="ru-RU"/>
        </w:rPr>
        <w:t>3</w:t>
      </w:r>
      <w:r w:rsidRPr="008D7468">
        <w:rPr>
          <w:sz w:val="28"/>
          <w:lang w:val="ru-RU"/>
        </w:rPr>
        <w:t xml:space="preserve"> года №__</w:t>
      </w:r>
    </w:p>
    <w:p w14:paraId="2A7FC955" w14:textId="77777777" w:rsidR="00B66192" w:rsidRPr="008D7468" w:rsidRDefault="00B66192" w:rsidP="000D4B91">
      <w:pPr>
        <w:spacing w:after="0" w:line="240" w:lineRule="auto"/>
        <w:ind w:firstLine="709"/>
        <w:jc w:val="both"/>
        <w:rPr>
          <w:rFonts w:ascii="Times New Roman" w:hAnsi="Times New Roman"/>
          <w:sz w:val="28"/>
        </w:rPr>
      </w:pPr>
    </w:p>
    <w:p w14:paraId="035B8A6A" w14:textId="77777777" w:rsidR="000B7CED" w:rsidRPr="008D7468" w:rsidRDefault="000B7CED" w:rsidP="000D4B91">
      <w:pPr>
        <w:spacing w:after="0" w:line="240" w:lineRule="auto"/>
        <w:ind w:firstLine="709"/>
        <w:jc w:val="both"/>
        <w:rPr>
          <w:rFonts w:ascii="Times New Roman" w:hAnsi="Times New Roman"/>
          <w:sz w:val="28"/>
        </w:rPr>
      </w:pPr>
    </w:p>
    <w:p w14:paraId="69D9B163" w14:textId="77777777" w:rsidR="000B7CED" w:rsidRPr="008D7468" w:rsidRDefault="000B7CED" w:rsidP="000D4B91">
      <w:pPr>
        <w:spacing w:after="0" w:line="240" w:lineRule="auto"/>
        <w:ind w:firstLine="709"/>
        <w:jc w:val="both"/>
        <w:rPr>
          <w:rFonts w:ascii="Times New Roman" w:hAnsi="Times New Roman"/>
          <w:sz w:val="28"/>
        </w:rPr>
      </w:pPr>
    </w:p>
    <w:p w14:paraId="5F771B99" w14:textId="77777777" w:rsidR="000B7CED" w:rsidRPr="008D7468" w:rsidRDefault="000B7CED" w:rsidP="000D4B91">
      <w:pPr>
        <w:spacing w:after="0" w:line="240" w:lineRule="auto"/>
        <w:ind w:firstLine="709"/>
        <w:jc w:val="both"/>
        <w:rPr>
          <w:rFonts w:ascii="Times New Roman" w:hAnsi="Times New Roman"/>
          <w:sz w:val="28"/>
        </w:rPr>
      </w:pPr>
    </w:p>
    <w:p w14:paraId="776AA75A" w14:textId="77777777" w:rsidR="000B7CED" w:rsidRPr="008D7468" w:rsidRDefault="000B7CED" w:rsidP="000D4B91">
      <w:pPr>
        <w:spacing w:after="0" w:line="240" w:lineRule="auto"/>
        <w:ind w:firstLine="709"/>
        <w:jc w:val="both"/>
        <w:rPr>
          <w:rFonts w:ascii="Times New Roman" w:hAnsi="Times New Roman"/>
          <w:sz w:val="28"/>
        </w:rPr>
      </w:pPr>
    </w:p>
    <w:p w14:paraId="51A321AE" w14:textId="77777777" w:rsidR="000B7CED" w:rsidRPr="008D7468" w:rsidRDefault="000B7CED" w:rsidP="000D4B91">
      <w:pPr>
        <w:spacing w:after="0" w:line="240" w:lineRule="auto"/>
        <w:ind w:firstLine="709"/>
        <w:jc w:val="both"/>
        <w:rPr>
          <w:rFonts w:ascii="Times New Roman" w:hAnsi="Times New Roman"/>
          <w:sz w:val="28"/>
        </w:rPr>
      </w:pPr>
    </w:p>
    <w:p w14:paraId="7A4FDEF5" w14:textId="77777777" w:rsidR="000B7CED" w:rsidRPr="008D7468" w:rsidRDefault="000B7CED" w:rsidP="000D4B91">
      <w:pPr>
        <w:spacing w:after="0" w:line="240" w:lineRule="auto"/>
        <w:ind w:firstLine="709"/>
        <w:jc w:val="both"/>
        <w:rPr>
          <w:rFonts w:ascii="Times New Roman" w:hAnsi="Times New Roman"/>
          <w:sz w:val="28"/>
        </w:rPr>
      </w:pPr>
    </w:p>
    <w:p w14:paraId="65295988" w14:textId="77777777" w:rsidR="000B7CED" w:rsidRPr="008D7468" w:rsidRDefault="000B7CED" w:rsidP="000D4B91">
      <w:pPr>
        <w:spacing w:after="0" w:line="240" w:lineRule="auto"/>
        <w:ind w:firstLine="709"/>
        <w:jc w:val="both"/>
        <w:rPr>
          <w:rFonts w:ascii="Times New Roman" w:hAnsi="Times New Roman"/>
          <w:sz w:val="28"/>
        </w:rPr>
      </w:pPr>
    </w:p>
    <w:p w14:paraId="7E5CB269" w14:textId="77777777" w:rsidR="000B7CED" w:rsidRPr="008D7468" w:rsidRDefault="000B7CED" w:rsidP="000D4B91">
      <w:pPr>
        <w:autoSpaceDE w:val="0"/>
        <w:autoSpaceDN w:val="0"/>
        <w:adjustRightInd w:val="0"/>
        <w:spacing w:after="0" w:line="240" w:lineRule="auto"/>
        <w:jc w:val="center"/>
        <w:rPr>
          <w:rFonts w:ascii="Times New Roman" w:eastAsia="Calibri" w:hAnsi="Times New Roman" w:cs="Times New Roman"/>
          <w:b/>
          <w:sz w:val="28"/>
          <w:szCs w:val="24"/>
        </w:rPr>
      </w:pPr>
    </w:p>
    <w:p w14:paraId="45355796" w14:textId="77777777" w:rsidR="000B7CED" w:rsidRPr="008D7468" w:rsidRDefault="000B7CED" w:rsidP="000D4B91">
      <w:pPr>
        <w:autoSpaceDE w:val="0"/>
        <w:autoSpaceDN w:val="0"/>
        <w:adjustRightInd w:val="0"/>
        <w:spacing w:after="0" w:line="240" w:lineRule="auto"/>
        <w:jc w:val="center"/>
        <w:rPr>
          <w:rFonts w:ascii="Times New Roman" w:eastAsia="Calibri" w:hAnsi="Times New Roman" w:cs="Times New Roman"/>
          <w:b/>
          <w:sz w:val="28"/>
          <w:szCs w:val="24"/>
        </w:rPr>
      </w:pPr>
    </w:p>
    <w:p w14:paraId="2A6DEFA2" w14:textId="77777777" w:rsidR="000B7CED" w:rsidRPr="008D7468" w:rsidRDefault="000B7CED" w:rsidP="000D4B91">
      <w:pPr>
        <w:autoSpaceDE w:val="0"/>
        <w:autoSpaceDN w:val="0"/>
        <w:adjustRightInd w:val="0"/>
        <w:spacing w:after="0" w:line="240" w:lineRule="auto"/>
        <w:jc w:val="center"/>
        <w:rPr>
          <w:rFonts w:ascii="Times New Roman" w:eastAsia="Calibri" w:hAnsi="Times New Roman" w:cs="Times New Roman"/>
          <w:b/>
          <w:sz w:val="32"/>
          <w:szCs w:val="32"/>
        </w:rPr>
      </w:pPr>
      <w:r w:rsidRPr="008D7468">
        <w:rPr>
          <w:rFonts w:ascii="Times New Roman" w:eastAsia="Calibri" w:hAnsi="Times New Roman" w:cs="Times New Roman"/>
          <w:b/>
          <w:sz w:val="32"/>
          <w:szCs w:val="32"/>
        </w:rPr>
        <w:t>РЕГЛАМЕНТ</w:t>
      </w:r>
    </w:p>
    <w:p w14:paraId="568EE108" w14:textId="129BECC3" w:rsidR="000B7CED" w:rsidRPr="008D7468" w:rsidRDefault="000B7CED" w:rsidP="000D4B91">
      <w:pPr>
        <w:autoSpaceDE w:val="0"/>
        <w:autoSpaceDN w:val="0"/>
        <w:adjustRightInd w:val="0"/>
        <w:spacing w:after="0" w:line="240" w:lineRule="auto"/>
        <w:jc w:val="center"/>
        <w:rPr>
          <w:rFonts w:ascii="Times New Roman" w:hAnsi="Times New Roman" w:cs="Times New Roman"/>
          <w:b/>
          <w:sz w:val="28"/>
          <w:szCs w:val="28"/>
        </w:rPr>
      </w:pPr>
      <w:r w:rsidRPr="008D7468">
        <w:rPr>
          <w:rFonts w:ascii="Times New Roman" w:hAnsi="Times New Roman" w:cs="Times New Roman"/>
          <w:b/>
          <w:sz w:val="28"/>
          <w:szCs w:val="28"/>
        </w:rPr>
        <w:t xml:space="preserve">взаимодействия </w:t>
      </w:r>
      <w:r w:rsidRPr="008D7468">
        <w:rPr>
          <w:rFonts w:ascii="Times New Roman" w:hAnsi="Times New Roman" w:cs="Times New Roman"/>
          <w:b/>
          <w:sz w:val="28"/>
          <w:szCs w:val="28"/>
          <w:shd w:val="clear" w:color="auto" w:fill="FFFFFF"/>
        </w:rPr>
        <w:t>Республиканско</w:t>
      </w:r>
      <w:r w:rsidR="0035009D" w:rsidRPr="008D7468">
        <w:rPr>
          <w:rFonts w:ascii="Times New Roman" w:hAnsi="Times New Roman" w:cs="Times New Roman"/>
          <w:b/>
          <w:sz w:val="28"/>
          <w:szCs w:val="28"/>
          <w:shd w:val="clear" w:color="auto" w:fill="FFFFFF"/>
        </w:rPr>
        <w:t>го</w:t>
      </w:r>
      <w:r w:rsidRPr="008D7468">
        <w:rPr>
          <w:rFonts w:ascii="Times New Roman" w:hAnsi="Times New Roman" w:cs="Times New Roman"/>
          <w:b/>
          <w:sz w:val="28"/>
          <w:szCs w:val="28"/>
          <w:shd w:val="clear" w:color="auto" w:fill="FFFFFF"/>
        </w:rPr>
        <w:t xml:space="preserve"> государственно</w:t>
      </w:r>
      <w:r w:rsidR="0035009D" w:rsidRPr="008D7468">
        <w:rPr>
          <w:rFonts w:ascii="Times New Roman" w:hAnsi="Times New Roman" w:cs="Times New Roman"/>
          <w:b/>
          <w:sz w:val="28"/>
          <w:szCs w:val="28"/>
          <w:shd w:val="clear" w:color="auto" w:fill="FFFFFF"/>
        </w:rPr>
        <w:t>го</w:t>
      </w:r>
      <w:r w:rsidRPr="008D7468">
        <w:rPr>
          <w:rFonts w:ascii="Times New Roman" w:hAnsi="Times New Roman" w:cs="Times New Roman"/>
          <w:b/>
          <w:sz w:val="28"/>
          <w:szCs w:val="28"/>
          <w:shd w:val="clear" w:color="auto" w:fill="FFFFFF"/>
        </w:rPr>
        <w:t xml:space="preserve"> предприяти</w:t>
      </w:r>
      <w:r w:rsidR="0035009D" w:rsidRPr="008D7468">
        <w:rPr>
          <w:rFonts w:ascii="Times New Roman" w:hAnsi="Times New Roman" w:cs="Times New Roman"/>
          <w:b/>
          <w:sz w:val="28"/>
          <w:szCs w:val="28"/>
          <w:shd w:val="clear" w:color="auto" w:fill="FFFFFF"/>
        </w:rPr>
        <w:t>я</w:t>
      </w:r>
      <w:r w:rsidRPr="008D7468">
        <w:rPr>
          <w:rFonts w:ascii="Times New Roman" w:hAnsi="Times New Roman" w:cs="Times New Roman"/>
          <w:b/>
          <w:sz w:val="28"/>
          <w:szCs w:val="28"/>
          <w:shd w:val="clear" w:color="auto" w:fill="FFFFFF"/>
        </w:rPr>
        <w:t xml:space="preserve"> на праве хозяйственного ведения</w:t>
      </w:r>
      <w:r w:rsidRPr="008D7468">
        <w:rPr>
          <w:rFonts w:ascii="Times New Roman" w:hAnsi="Times New Roman" w:cs="Times New Roman"/>
          <w:b/>
          <w:noProof/>
          <w:sz w:val="28"/>
          <w:szCs w:val="28"/>
        </w:rPr>
        <w:t xml:space="preserve"> «Национальный центр качества дорожных активов»</w:t>
      </w:r>
      <w:r w:rsidR="0035009D" w:rsidRPr="008D7468">
        <w:rPr>
          <w:rFonts w:ascii="Times New Roman" w:hAnsi="Times New Roman" w:cs="Times New Roman"/>
          <w:b/>
          <w:noProof/>
          <w:sz w:val="28"/>
          <w:szCs w:val="28"/>
        </w:rPr>
        <w:t xml:space="preserve"> и</w:t>
      </w:r>
      <w:r w:rsidRPr="008D7468">
        <w:rPr>
          <w:rFonts w:ascii="Times New Roman" w:hAnsi="Times New Roman" w:cs="Times New Roman"/>
          <w:b/>
          <w:noProof/>
          <w:sz w:val="28"/>
          <w:szCs w:val="28"/>
        </w:rPr>
        <w:t xml:space="preserve"> </w:t>
      </w:r>
      <w:r w:rsidRPr="008D7468">
        <w:rPr>
          <w:rFonts w:ascii="Times New Roman" w:hAnsi="Times New Roman" w:cs="Times New Roman"/>
          <w:b/>
          <w:spacing w:val="2"/>
          <w:sz w:val="28"/>
          <w:szCs w:val="28"/>
          <w:shd w:val="clear" w:color="auto" w:fill="FFFFFF"/>
        </w:rPr>
        <w:t>Акционерно</w:t>
      </w:r>
      <w:r w:rsidR="0035009D" w:rsidRPr="008D7468">
        <w:rPr>
          <w:rFonts w:ascii="Times New Roman" w:hAnsi="Times New Roman" w:cs="Times New Roman"/>
          <w:b/>
          <w:spacing w:val="2"/>
          <w:sz w:val="28"/>
          <w:szCs w:val="28"/>
          <w:shd w:val="clear" w:color="auto" w:fill="FFFFFF"/>
        </w:rPr>
        <w:t>го</w:t>
      </w:r>
      <w:r w:rsidRPr="008D7468">
        <w:rPr>
          <w:rFonts w:ascii="Times New Roman" w:hAnsi="Times New Roman" w:cs="Times New Roman"/>
          <w:b/>
          <w:spacing w:val="2"/>
          <w:sz w:val="28"/>
          <w:szCs w:val="28"/>
          <w:shd w:val="clear" w:color="auto" w:fill="FFFFFF"/>
        </w:rPr>
        <w:t xml:space="preserve"> обществ</w:t>
      </w:r>
      <w:r w:rsidR="0035009D" w:rsidRPr="008D7468">
        <w:rPr>
          <w:rFonts w:ascii="Times New Roman" w:hAnsi="Times New Roman" w:cs="Times New Roman"/>
          <w:b/>
          <w:spacing w:val="2"/>
          <w:sz w:val="28"/>
          <w:szCs w:val="28"/>
          <w:shd w:val="clear" w:color="auto" w:fill="FFFFFF"/>
        </w:rPr>
        <w:t>а</w:t>
      </w:r>
      <w:r w:rsidRPr="008D7468">
        <w:rPr>
          <w:rFonts w:ascii="Times New Roman" w:hAnsi="Times New Roman" w:cs="Times New Roman"/>
          <w:b/>
          <w:spacing w:val="2"/>
          <w:sz w:val="28"/>
          <w:szCs w:val="28"/>
          <w:shd w:val="clear" w:color="auto" w:fill="FFFFFF"/>
        </w:rPr>
        <w:t xml:space="preserve"> «Национальная компания </w:t>
      </w:r>
      <w:r w:rsidRPr="008D7468">
        <w:rPr>
          <w:rFonts w:ascii="Times New Roman" w:hAnsi="Times New Roman" w:cs="Times New Roman"/>
          <w:b/>
          <w:noProof/>
          <w:sz w:val="28"/>
          <w:szCs w:val="28"/>
        </w:rPr>
        <w:t>«ҚазАвтоЖол»</w:t>
      </w:r>
      <w:r w:rsidR="00291736" w:rsidRPr="008D7468">
        <w:rPr>
          <w:rFonts w:ascii="Times New Roman" w:hAnsi="Times New Roman" w:cs="Times New Roman"/>
          <w:b/>
          <w:sz w:val="28"/>
          <w:szCs w:val="28"/>
        </w:rPr>
        <w:t xml:space="preserve"> </w:t>
      </w:r>
      <w:r w:rsidRPr="008D7468">
        <w:rPr>
          <w:rFonts w:ascii="Times New Roman" w:hAnsi="Times New Roman" w:cs="Times New Roman"/>
          <w:b/>
          <w:sz w:val="28"/>
          <w:szCs w:val="28"/>
        </w:rPr>
        <w:t>при контроле качества на объектах строительства, реконструкции, ремонта и содержания автомобильных дорог республиканского значения</w:t>
      </w:r>
    </w:p>
    <w:p w14:paraId="425BDF2D" w14:textId="77777777" w:rsidR="000B7CED" w:rsidRPr="008D7468" w:rsidRDefault="000B7CED" w:rsidP="000D4B91">
      <w:pPr>
        <w:autoSpaceDE w:val="0"/>
        <w:autoSpaceDN w:val="0"/>
        <w:adjustRightInd w:val="0"/>
        <w:spacing w:after="0" w:line="240" w:lineRule="auto"/>
        <w:jc w:val="center"/>
        <w:rPr>
          <w:rFonts w:ascii="Times New Roman" w:hAnsi="Times New Roman" w:cs="Times New Roman"/>
          <w:b/>
          <w:sz w:val="28"/>
          <w:szCs w:val="28"/>
        </w:rPr>
      </w:pPr>
    </w:p>
    <w:p w14:paraId="27034392" w14:textId="77777777" w:rsidR="0020072B"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26DCA42C" w14:textId="77777777" w:rsidR="0038737E" w:rsidRPr="008D7468" w:rsidRDefault="0038737E" w:rsidP="000D4B91">
      <w:pPr>
        <w:autoSpaceDE w:val="0"/>
        <w:autoSpaceDN w:val="0"/>
        <w:adjustRightInd w:val="0"/>
        <w:spacing w:after="0" w:line="240" w:lineRule="auto"/>
        <w:jc w:val="center"/>
        <w:rPr>
          <w:rFonts w:ascii="Times New Roman" w:hAnsi="Times New Roman" w:cs="Times New Roman"/>
          <w:sz w:val="28"/>
          <w:szCs w:val="28"/>
        </w:rPr>
      </w:pPr>
    </w:p>
    <w:p w14:paraId="4343FE52"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2280782B"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358EBE12"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401E9813"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70BCDB14"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182D87BA"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25BCAEFB"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5291A6CE"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38B8FB96"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2B987FA9"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14664BE4"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337A26F9"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7035DA52"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5D058103"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3733286E" w14:textId="77777777" w:rsidR="0020072B" w:rsidRPr="008D7468" w:rsidRDefault="0020072B" w:rsidP="000D4B91">
      <w:pPr>
        <w:autoSpaceDE w:val="0"/>
        <w:autoSpaceDN w:val="0"/>
        <w:adjustRightInd w:val="0"/>
        <w:spacing w:after="0" w:line="240" w:lineRule="auto"/>
        <w:jc w:val="center"/>
        <w:rPr>
          <w:rFonts w:ascii="Times New Roman" w:hAnsi="Times New Roman" w:cs="Times New Roman"/>
          <w:sz w:val="28"/>
          <w:szCs w:val="28"/>
        </w:rPr>
      </w:pPr>
    </w:p>
    <w:p w14:paraId="40A2E3B8" w14:textId="2C9A9EBF" w:rsidR="00981746" w:rsidRPr="008D7468" w:rsidRDefault="00940D81" w:rsidP="000D4B91">
      <w:pPr>
        <w:autoSpaceDE w:val="0"/>
        <w:autoSpaceDN w:val="0"/>
        <w:adjustRightInd w:val="0"/>
        <w:spacing w:after="0" w:line="240" w:lineRule="auto"/>
        <w:jc w:val="center"/>
        <w:rPr>
          <w:rFonts w:ascii="Times New Roman" w:eastAsia="Calibri" w:hAnsi="Times New Roman" w:cs="Times New Roman"/>
          <w:b/>
          <w:sz w:val="28"/>
          <w:szCs w:val="24"/>
        </w:rPr>
      </w:pPr>
      <w:r w:rsidRPr="008D7468">
        <w:rPr>
          <w:rFonts w:ascii="Times New Roman" w:eastAsia="Calibri" w:hAnsi="Times New Roman" w:cs="Times New Roman"/>
          <w:b/>
          <w:sz w:val="28"/>
          <w:szCs w:val="24"/>
        </w:rPr>
        <w:t>Астана, 202</w:t>
      </w:r>
      <w:r w:rsidR="00981746" w:rsidRPr="008D7468">
        <w:rPr>
          <w:rFonts w:ascii="Times New Roman" w:eastAsia="Calibri" w:hAnsi="Times New Roman" w:cs="Times New Roman"/>
          <w:b/>
          <w:sz w:val="28"/>
          <w:szCs w:val="24"/>
        </w:rPr>
        <w:t>3</w:t>
      </w:r>
      <w:r w:rsidR="00981746" w:rsidRPr="008D7468">
        <w:rPr>
          <w:rFonts w:ascii="Times New Roman" w:eastAsia="Calibri" w:hAnsi="Times New Roman" w:cs="Times New Roman"/>
          <w:b/>
          <w:sz w:val="28"/>
          <w:szCs w:val="24"/>
        </w:rPr>
        <w:br w:type="page"/>
      </w:r>
    </w:p>
    <w:p w14:paraId="4727789F" w14:textId="77777777" w:rsidR="0020072B" w:rsidRPr="008D7468" w:rsidRDefault="0020072B" w:rsidP="000D4B91">
      <w:pPr>
        <w:tabs>
          <w:tab w:val="left" w:pos="5670"/>
        </w:tabs>
        <w:autoSpaceDE w:val="0"/>
        <w:autoSpaceDN w:val="0"/>
        <w:adjustRightInd w:val="0"/>
        <w:spacing w:after="0" w:line="240" w:lineRule="auto"/>
        <w:jc w:val="center"/>
        <w:rPr>
          <w:rFonts w:ascii="Times New Roman" w:eastAsia="Calibri" w:hAnsi="Times New Roman" w:cs="Times New Roman"/>
          <w:b/>
          <w:sz w:val="28"/>
          <w:szCs w:val="24"/>
        </w:rPr>
      </w:pPr>
      <w:r w:rsidRPr="008D7468">
        <w:rPr>
          <w:rFonts w:ascii="Times New Roman" w:eastAsia="Calibri" w:hAnsi="Times New Roman" w:cs="Times New Roman"/>
          <w:b/>
          <w:sz w:val="28"/>
          <w:szCs w:val="24"/>
        </w:rPr>
        <w:lastRenderedPageBreak/>
        <w:t>Содержание</w:t>
      </w:r>
    </w:p>
    <w:p w14:paraId="504B5436"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bookmarkStart w:id="0" w:name="_Hlk137633404"/>
    </w:p>
    <w:p w14:paraId="74EA7D65"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Введение……………………………………………………………………….….3</w:t>
      </w:r>
    </w:p>
    <w:p w14:paraId="62D98D77"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1. Область применения……………………………………………………...…....4</w:t>
      </w:r>
    </w:p>
    <w:p w14:paraId="4F14FF26"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2. Стороны, осуществляющие контроль качества……………………………...4</w:t>
      </w:r>
    </w:p>
    <w:p w14:paraId="738D2460"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3. Взаимодействие Сторон при выборочной экспертизе качества работ и материалов………………………………………………………………….……..5</w:t>
      </w:r>
    </w:p>
    <w:p w14:paraId="08B97356"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 xml:space="preserve">3.1. </w:t>
      </w:r>
      <w:r w:rsidRPr="008D7468">
        <w:rPr>
          <w:rFonts w:ascii="Times New Roman" w:hAnsi="Times New Roman" w:cs="Times New Roman"/>
          <w:sz w:val="28"/>
          <w:szCs w:val="28"/>
          <w:shd w:val="clear" w:color="auto" w:fill="FFFFFF"/>
        </w:rPr>
        <w:t>Республиканское государственное предприятие на праве хозяйственного ведения</w:t>
      </w:r>
      <w:r w:rsidRPr="008D7468">
        <w:rPr>
          <w:rFonts w:ascii="Times New Roman" w:hAnsi="Times New Roman" w:cs="Times New Roman"/>
          <w:b/>
          <w:noProof/>
          <w:sz w:val="28"/>
          <w:szCs w:val="28"/>
        </w:rPr>
        <w:t xml:space="preserve"> </w:t>
      </w:r>
      <w:r w:rsidRPr="008D7468">
        <w:rPr>
          <w:rFonts w:ascii="Times New Roman" w:eastAsia="Calibri" w:hAnsi="Times New Roman" w:cs="Times New Roman"/>
          <w:sz w:val="28"/>
          <w:szCs w:val="24"/>
        </w:rPr>
        <w:t>«Национальный центр качества дорожных активов»………………...5</w:t>
      </w:r>
    </w:p>
    <w:p w14:paraId="4D8A527A"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 xml:space="preserve">3.2. Областные филиалы </w:t>
      </w:r>
      <w:r w:rsidRPr="008D7468">
        <w:rPr>
          <w:rFonts w:ascii="Times New Roman" w:hAnsi="Times New Roman" w:cs="Times New Roman"/>
          <w:spacing w:val="2"/>
          <w:sz w:val="28"/>
          <w:szCs w:val="28"/>
          <w:shd w:val="clear" w:color="auto" w:fill="FFFFFF"/>
        </w:rPr>
        <w:t>Акционерного общества «Национальная компания </w:t>
      </w:r>
      <w:r w:rsidRPr="008D7468">
        <w:rPr>
          <w:rFonts w:ascii="Times New Roman" w:hAnsi="Times New Roman" w:cs="Times New Roman"/>
          <w:noProof/>
          <w:sz w:val="28"/>
          <w:szCs w:val="28"/>
        </w:rPr>
        <w:t>«ҚазАвтоЖол»……………………….</w:t>
      </w:r>
      <w:r w:rsidRPr="008D7468">
        <w:rPr>
          <w:rFonts w:ascii="Times New Roman" w:eastAsia="Calibri" w:hAnsi="Times New Roman" w:cs="Times New Roman"/>
          <w:sz w:val="28"/>
          <w:szCs w:val="24"/>
        </w:rPr>
        <w:t>……………………....………..8</w:t>
      </w:r>
    </w:p>
    <w:p w14:paraId="6309D1C7" w14:textId="1F2C72A8"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r w:rsidRPr="008D7468">
        <w:rPr>
          <w:rFonts w:ascii="Times New Roman" w:eastAsia="Calibri" w:hAnsi="Times New Roman" w:cs="Times New Roman"/>
          <w:sz w:val="28"/>
          <w:szCs w:val="24"/>
        </w:rPr>
        <w:t xml:space="preserve">3.3. Департамент технической политики и контроля качества </w:t>
      </w:r>
      <w:r w:rsidR="00D64A18">
        <w:rPr>
          <w:rFonts w:ascii="Times New Roman" w:eastAsia="Calibri" w:hAnsi="Times New Roman" w:cs="Times New Roman"/>
          <w:sz w:val="28"/>
          <w:szCs w:val="24"/>
        </w:rPr>
        <w:t xml:space="preserve">Акционерного </w:t>
      </w:r>
      <w:r w:rsidRPr="008D7468">
        <w:rPr>
          <w:rFonts w:ascii="Times New Roman" w:eastAsia="Calibri" w:hAnsi="Times New Roman" w:cs="Times New Roman"/>
          <w:sz w:val="28"/>
          <w:szCs w:val="24"/>
        </w:rPr>
        <w:t>Общества</w:t>
      </w:r>
      <w:r w:rsidR="00E033F8">
        <w:rPr>
          <w:rFonts w:ascii="Times New Roman" w:eastAsia="Calibri" w:hAnsi="Times New Roman" w:cs="Times New Roman"/>
          <w:sz w:val="28"/>
          <w:szCs w:val="24"/>
        </w:rPr>
        <w:t xml:space="preserve"> </w:t>
      </w:r>
      <w:r w:rsidR="00E033F8" w:rsidRPr="008D7468">
        <w:rPr>
          <w:rFonts w:ascii="Times New Roman" w:hAnsi="Times New Roman" w:cs="Times New Roman"/>
          <w:noProof/>
          <w:sz w:val="28"/>
          <w:szCs w:val="28"/>
        </w:rPr>
        <w:t>«ҚазАвтоЖол»</w:t>
      </w:r>
      <w:r w:rsidRPr="008D7468">
        <w:rPr>
          <w:rFonts w:ascii="Times New Roman" w:eastAsia="Calibri" w:hAnsi="Times New Roman" w:cs="Times New Roman"/>
          <w:sz w:val="28"/>
          <w:szCs w:val="24"/>
        </w:rPr>
        <w:t>…</w:t>
      </w:r>
      <w:r w:rsidR="00E033F8">
        <w:rPr>
          <w:rFonts w:ascii="Times New Roman" w:eastAsia="Calibri" w:hAnsi="Times New Roman" w:cs="Times New Roman"/>
          <w:sz w:val="28"/>
          <w:szCs w:val="24"/>
        </w:rPr>
        <w:t>…………………………………………………..</w:t>
      </w:r>
      <w:r w:rsidRPr="008D7468">
        <w:rPr>
          <w:rFonts w:ascii="Times New Roman" w:eastAsia="Calibri" w:hAnsi="Times New Roman" w:cs="Times New Roman"/>
          <w:sz w:val="28"/>
          <w:szCs w:val="24"/>
        </w:rPr>
        <w:t>...1</w:t>
      </w:r>
      <w:r w:rsidR="00291736" w:rsidRPr="008D7468">
        <w:rPr>
          <w:rFonts w:ascii="Times New Roman" w:eastAsia="Calibri" w:hAnsi="Times New Roman" w:cs="Times New Roman"/>
          <w:sz w:val="28"/>
          <w:szCs w:val="24"/>
        </w:rPr>
        <w:t>2</w:t>
      </w:r>
    </w:p>
    <w:p w14:paraId="0AC1A892"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6"/>
          <w:szCs w:val="24"/>
        </w:rPr>
      </w:pPr>
      <w:r w:rsidRPr="008D7468">
        <w:rPr>
          <w:rFonts w:ascii="Times New Roman" w:eastAsia="Calibri" w:hAnsi="Times New Roman" w:cs="Times New Roman"/>
          <w:sz w:val="28"/>
          <w:szCs w:val="24"/>
        </w:rPr>
        <w:t>4. Прочее……..…………………………………………………………………...12</w:t>
      </w:r>
    </w:p>
    <w:p w14:paraId="426CA462"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p>
    <w:p w14:paraId="5CEB180B"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sz w:val="28"/>
          <w:szCs w:val="24"/>
        </w:rPr>
      </w:pPr>
    </w:p>
    <w:p w14:paraId="42065309"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bookmarkEnd w:id="0"/>
    <w:p w14:paraId="07AC4F79"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78718834"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36833C63"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63B0616D"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00968D09"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2AAD3E1B"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53344F40"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18D12D7F"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2BCB17D6"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295E3726"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1E766E72"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4077C363"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4D8F7ABD"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14649355"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7174E237"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2C175CFB"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1756CC8C"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77F1D5A5"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139E2364"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34C05DF7"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52E18DC4"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32088B85" w14:textId="77777777" w:rsidR="0020072B" w:rsidRPr="008D7468" w:rsidRDefault="0020072B" w:rsidP="000D4B91">
      <w:pPr>
        <w:tabs>
          <w:tab w:val="left" w:pos="5670"/>
        </w:tabs>
        <w:autoSpaceDE w:val="0"/>
        <w:autoSpaceDN w:val="0"/>
        <w:adjustRightInd w:val="0"/>
        <w:spacing w:after="0" w:line="240" w:lineRule="auto"/>
        <w:rPr>
          <w:rFonts w:ascii="Times New Roman" w:eastAsia="Calibri" w:hAnsi="Times New Roman" w:cs="Times New Roman"/>
          <w:b/>
          <w:sz w:val="28"/>
          <w:szCs w:val="24"/>
        </w:rPr>
      </w:pPr>
    </w:p>
    <w:p w14:paraId="0CDD35B3" w14:textId="77777777" w:rsidR="00456CFF" w:rsidRPr="008D7468" w:rsidRDefault="00456CFF" w:rsidP="000D4B91">
      <w:pPr>
        <w:tabs>
          <w:tab w:val="left" w:pos="4962"/>
        </w:tabs>
        <w:autoSpaceDE w:val="0"/>
        <w:autoSpaceDN w:val="0"/>
        <w:adjustRightInd w:val="0"/>
        <w:spacing w:after="0" w:line="240" w:lineRule="auto"/>
        <w:rPr>
          <w:rFonts w:ascii="Times New Roman" w:eastAsia="Calibri" w:hAnsi="Times New Roman" w:cs="Times New Roman"/>
          <w:b/>
          <w:sz w:val="28"/>
          <w:szCs w:val="24"/>
        </w:rPr>
      </w:pPr>
      <w:bookmarkStart w:id="1" w:name="_Toc437856971"/>
      <w:bookmarkStart w:id="2" w:name="_Toc13214234"/>
    </w:p>
    <w:p w14:paraId="1D61D957" w14:textId="6CD5D50C" w:rsidR="00981746" w:rsidRPr="008D7468" w:rsidRDefault="00981746" w:rsidP="000D4B91">
      <w:pPr>
        <w:tabs>
          <w:tab w:val="left" w:pos="4962"/>
        </w:tabs>
        <w:autoSpaceDE w:val="0"/>
        <w:autoSpaceDN w:val="0"/>
        <w:adjustRightInd w:val="0"/>
        <w:spacing w:after="0" w:line="240" w:lineRule="auto"/>
        <w:rPr>
          <w:rFonts w:ascii="Times New Roman" w:eastAsia="Calibri" w:hAnsi="Times New Roman" w:cs="Times New Roman"/>
          <w:b/>
          <w:sz w:val="28"/>
          <w:szCs w:val="24"/>
        </w:rPr>
      </w:pPr>
      <w:r w:rsidRPr="008D7468">
        <w:rPr>
          <w:rFonts w:ascii="Times New Roman" w:eastAsia="Calibri" w:hAnsi="Times New Roman" w:cs="Times New Roman"/>
          <w:b/>
          <w:sz w:val="28"/>
          <w:szCs w:val="24"/>
        </w:rPr>
        <w:br w:type="page"/>
      </w:r>
    </w:p>
    <w:p w14:paraId="4DDB92C1" w14:textId="77777777" w:rsidR="0020072B" w:rsidRPr="008D7468" w:rsidRDefault="0020072B" w:rsidP="000D4B91">
      <w:pPr>
        <w:tabs>
          <w:tab w:val="left" w:pos="4962"/>
        </w:tabs>
        <w:autoSpaceDE w:val="0"/>
        <w:autoSpaceDN w:val="0"/>
        <w:adjustRightInd w:val="0"/>
        <w:spacing w:after="0" w:line="240" w:lineRule="auto"/>
        <w:jc w:val="center"/>
        <w:rPr>
          <w:rFonts w:ascii="Times New Roman" w:hAnsi="Times New Roman"/>
          <w:b/>
          <w:sz w:val="28"/>
        </w:rPr>
      </w:pPr>
      <w:r w:rsidRPr="008D7468">
        <w:rPr>
          <w:rFonts w:ascii="Times New Roman" w:hAnsi="Times New Roman"/>
          <w:b/>
          <w:sz w:val="28"/>
        </w:rPr>
        <w:lastRenderedPageBreak/>
        <w:t>Введение</w:t>
      </w:r>
      <w:bookmarkEnd w:id="1"/>
      <w:bookmarkEnd w:id="2"/>
    </w:p>
    <w:p w14:paraId="7B99E022" w14:textId="77777777" w:rsidR="0020072B" w:rsidRPr="008D7468" w:rsidRDefault="0020072B" w:rsidP="000D4B91">
      <w:pPr>
        <w:pStyle w:val="a4"/>
        <w:rPr>
          <w:lang w:eastAsia="ru-RU"/>
        </w:rPr>
      </w:pPr>
    </w:p>
    <w:p w14:paraId="59387960" w14:textId="43786225" w:rsidR="0020072B" w:rsidRPr="008D7468" w:rsidRDefault="0020072B" w:rsidP="000D4B91">
      <w:pPr>
        <w:pStyle w:val="a4"/>
        <w:ind w:firstLine="567"/>
        <w:rPr>
          <w:lang w:eastAsia="ru-RU"/>
        </w:rPr>
      </w:pPr>
      <w:r w:rsidRPr="008D7468">
        <w:rPr>
          <w:lang w:eastAsia="ru-RU"/>
        </w:rPr>
        <w:t xml:space="preserve">Настоящий «Регламент взаимодействия </w:t>
      </w:r>
      <w:r w:rsidR="00456CFF" w:rsidRPr="008D7468">
        <w:rPr>
          <w:szCs w:val="28"/>
          <w:shd w:val="clear" w:color="auto" w:fill="FFFFFF"/>
        </w:rPr>
        <w:t>Республиканско</w:t>
      </w:r>
      <w:r w:rsidR="0035009D" w:rsidRPr="008D7468">
        <w:rPr>
          <w:szCs w:val="28"/>
          <w:shd w:val="clear" w:color="auto" w:fill="FFFFFF"/>
        </w:rPr>
        <w:t xml:space="preserve">го </w:t>
      </w:r>
      <w:r w:rsidR="00456CFF" w:rsidRPr="008D7468">
        <w:rPr>
          <w:szCs w:val="28"/>
          <w:shd w:val="clear" w:color="auto" w:fill="FFFFFF"/>
        </w:rPr>
        <w:t>государственно</w:t>
      </w:r>
      <w:r w:rsidR="0035009D" w:rsidRPr="008D7468">
        <w:rPr>
          <w:szCs w:val="28"/>
          <w:shd w:val="clear" w:color="auto" w:fill="FFFFFF"/>
        </w:rPr>
        <w:t>го</w:t>
      </w:r>
      <w:r w:rsidR="00456CFF" w:rsidRPr="008D7468">
        <w:rPr>
          <w:szCs w:val="28"/>
          <w:shd w:val="clear" w:color="auto" w:fill="FFFFFF"/>
        </w:rPr>
        <w:t xml:space="preserve"> предприяти</w:t>
      </w:r>
      <w:r w:rsidR="0035009D" w:rsidRPr="008D7468">
        <w:rPr>
          <w:szCs w:val="28"/>
          <w:shd w:val="clear" w:color="auto" w:fill="FFFFFF"/>
        </w:rPr>
        <w:t>я</w:t>
      </w:r>
      <w:r w:rsidR="00456CFF" w:rsidRPr="008D7468">
        <w:rPr>
          <w:szCs w:val="28"/>
          <w:shd w:val="clear" w:color="auto" w:fill="FFFFFF"/>
        </w:rPr>
        <w:t xml:space="preserve"> на праве хозяйственного ведения</w:t>
      </w:r>
      <w:r w:rsidR="00456CFF" w:rsidRPr="008D7468">
        <w:rPr>
          <w:lang w:eastAsia="ru-RU"/>
        </w:rPr>
        <w:t xml:space="preserve"> </w:t>
      </w:r>
      <w:r w:rsidRPr="008D7468">
        <w:rPr>
          <w:lang w:eastAsia="ru-RU"/>
        </w:rPr>
        <w:t>«Национальный центр качества дорожных активов»</w:t>
      </w:r>
      <w:r w:rsidR="00456CFF" w:rsidRPr="008D7468">
        <w:rPr>
          <w:lang w:eastAsia="ru-RU"/>
        </w:rPr>
        <w:t xml:space="preserve"> (далее – Центр качества)</w:t>
      </w:r>
      <w:r w:rsidRPr="008D7468">
        <w:rPr>
          <w:lang w:eastAsia="ru-RU"/>
        </w:rPr>
        <w:t>,</w:t>
      </w:r>
      <w:r w:rsidR="00291736" w:rsidRPr="008D7468">
        <w:rPr>
          <w:lang w:eastAsia="ru-RU"/>
        </w:rPr>
        <w:t xml:space="preserve"> и</w:t>
      </w:r>
      <w:r w:rsidRPr="008D7468">
        <w:rPr>
          <w:lang w:eastAsia="ru-RU"/>
        </w:rPr>
        <w:t xml:space="preserve"> </w:t>
      </w:r>
      <w:r w:rsidR="00456CFF" w:rsidRPr="008D7468">
        <w:rPr>
          <w:spacing w:val="2"/>
          <w:szCs w:val="28"/>
          <w:shd w:val="clear" w:color="auto" w:fill="FFFFFF"/>
        </w:rPr>
        <w:t>Акционерно</w:t>
      </w:r>
      <w:r w:rsidR="0035009D" w:rsidRPr="008D7468">
        <w:rPr>
          <w:spacing w:val="2"/>
          <w:szCs w:val="28"/>
          <w:shd w:val="clear" w:color="auto" w:fill="FFFFFF"/>
        </w:rPr>
        <w:t>го</w:t>
      </w:r>
      <w:r w:rsidR="00456CFF" w:rsidRPr="008D7468">
        <w:rPr>
          <w:spacing w:val="2"/>
          <w:szCs w:val="28"/>
          <w:shd w:val="clear" w:color="auto" w:fill="FFFFFF"/>
        </w:rPr>
        <w:t xml:space="preserve"> обществ</w:t>
      </w:r>
      <w:r w:rsidR="0035009D" w:rsidRPr="008D7468">
        <w:rPr>
          <w:spacing w:val="2"/>
          <w:szCs w:val="28"/>
          <w:shd w:val="clear" w:color="auto" w:fill="FFFFFF"/>
        </w:rPr>
        <w:t>а</w:t>
      </w:r>
      <w:r w:rsidR="00456CFF" w:rsidRPr="008D7468">
        <w:rPr>
          <w:spacing w:val="2"/>
          <w:szCs w:val="28"/>
          <w:shd w:val="clear" w:color="auto" w:fill="FFFFFF"/>
        </w:rPr>
        <w:t xml:space="preserve"> «Национальная компания </w:t>
      </w:r>
      <w:r w:rsidR="00456CFF" w:rsidRPr="008D7468">
        <w:rPr>
          <w:noProof/>
          <w:szCs w:val="28"/>
        </w:rPr>
        <w:t>«ҚазАвтоЖол</w:t>
      </w:r>
      <w:r w:rsidRPr="008D7468">
        <w:rPr>
          <w:lang w:eastAsia="ru-RU"/>
        </w:rPr>
        <w:t>»</w:t>
      </w:r>
      <w:r w:rsidR="00456CFF" w:rsidRPr="008D7468">
        <w:rPr>
          <w:lang w:eastAsia="ru-RU"/>
        </w:rPr>
        <w:t xml:space="preserve"> (далее – Общество)</w:t>
      </w:r>
      <w:r w:rsidRPr="008D7468">
        <w:rPr>
          <w:lang w:eastAsia="ru-RU"/>
        </w:rPr>
        <w:t xml:space="preserve"> надзора при контроле качества объектов строительства, реконструкции и ремонта автомобильных дорог республиканского значения» (далее – Регламент) представляет собой ведомственный документ, предназначенный для организации эффективной работы</w:t>
      </w:r>
      <w:r w:rsidRPr="008D7468">
        <w:t xml:space="preserve"> </w:t>
      </w:r>
      <w:r w:rsidRPr="008D7468">
        <w:rPr>
          <w:lang w:eastAsia="ru-RU"/>
        </w:rPr>
        <w:t xml:space="preserve">структурных подразделений, задействованных в контроле качества на </w:t>
      </w:r>
      <w:r w:rsidRPr="008D7468">
        <w:t xml:space="preserve">объектах строительства, реконструкции, ремонта и содержания автомобильных дорог </w:t>
      </w:r>
      <w:r w:rsidRPr="008D7468">
        <w:rPr>
          <w:lang w:eastAsia="ru-RU"/>
        </w:rPr>
        <w:t>республиканского значения</w:t>
      </w:r>
      <w:r w:rsidRPr="008D7468">
        <w:t xml:space="preserve"> (далее – Объекты производства работ)</w:t>
      </w:r>
      <w:r w:rsidRPr="008D7468">
        <w:rPr>
          <w:lang w:eastAsia="ru-RU"/>
        </w:rPr>
        <w:t>.</w:t>
      </w:r>
    </w:p>
    <w:p w14:paraId="66954FFC" w14:textId="7B311DF0" w:rsidR="0020072B" w:rsidRPr="008D7468" w:rsidRDefault="0020072B" w:rsidP="000D4B91">
      <w:pPr>
        <w:pStyle w:val="a4"/>
        <w:ind w:firstLine="567"/>
      </w:pPr>
      <w:r w:rsidRPr="008D7468">
        <w:t xml:space="preserve">Регламент описывает взаимодействие при проведении процедур   экспертизы качества работ и материалов на Объектах производства работ сотрудниками </w:t>
      </w:r>
      <w:r w:rsidR="00456CFF" w:rsidRPr="008D7468">
        <w:t>Ц</w:t>
      </w:r>
      <w:r w:rsidRPr="008D7468">
        <w:t>ентр</w:t>
      </w:r>
      <w:r w:rsidR="00456CFF" w:rsidRPr="008D7468">
        <w:t>а</w:t>
      </w:r>
      <w:r w:rsidRPr="008D7468">
        <w:t xml:space="preserve"> качества</w:t>
      </w:r>
      <w:r w:rsidR="00291736" w:rsidRPr="008D7468">
        <w:t xml:space="preserve"> и </w:t>
      </w:r>
      <w:r w:rsidR="00456CFF" w:rsidRPr="008D7468">
        <w:t>Общества</w:t>
      </w:r>
      <w:r w:rsidR="00291736" w:rsidRPr="008D7468">
        <w:t xml:space="preserve"> (далее – Стороны)</w:t>
      </w:r>
      <w:r w:rsidRPr="008D7468">
        <w:t>.</w:t>
      </w:r>
    </w:p>
    <w:p w14:paraId="092A56E9" w14:textId="77777777" w:rsidR="0020072B" w:rsidRPr="008D7468" w:rsidRDefault="0020072B" w:rsidP="000D4B91">
      <w:pPr>
        <w:pStyle w:val="a4"/>
      </w:pPr>
    </w:p>
    <w:p w14:paraId="3854CC63"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2831BE18"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1756672D"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68C0F59F"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4D9BD184"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6DC19F59"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380B16D6"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1C77F32D"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40B8BA3F"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09CDE5DF"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3AF84D77"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62C0A392"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135013F9"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021AFB92"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6031C7C9"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70CA4941"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1B692E4A"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2D21811C"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7962D9CC"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604A6403"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20EBBF80"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0F1E675F" w14:textId="77777777" w:rsidR="0020072B" w:rsidRPr="008D7468" w:rsidRDefault="0020072B"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p>
    <w:p w14:paraId="1C706122" w14:textId="3B802DA6" w:rsidR="00291736" w:rsidRPr="008D7468" w:rsidRDefault="00291736" w:rsidP="000D4B91">
      <w:pPr>
        <w:autoSpaceDE w:val="0"/>
        <w:autoSpaceDN w:val="0"/>
        <w:adjustRightInd w:val="0"/>
        <w:spacing w:after="0" w:line="240" w:lineRule="auto"/>
        <w:ind w:firstLine="426"/>
        <w:jc w:val="both"/>
        <w:rPr>
          <w:rFonts w:ascii="Times New Roman" w:eastAsia="Calibri" w:hAnsi="Times New Roman" w:cs="Times New Roman"/>
          <w:sz w:val="28"/>
          <w:szCs w:val="24"/>
          <w:lang w:eastAsia="ru-RU"/>
        </w:rPr>
      </w:pPr>
      <w:r w:rsidRPr="008D7468">
        <w:rPr>
          <w:rFonts w:ascii="Times New Roman" w:eastAsia="Calibri" w:hAnsi="Times New Roman" w:cs="Times New Roman"/>
          <w:sz w:val="28"/>
          <w:szCs w:val="24"/>
          <w:lang w:eastAsia="ru-RU"/>
        </w:rPr>
        <w:br w:type="page"/>
      </w:r>
    </w:p>
    <w:p w14:paraId="4389B18E" w14:textId="77777777" w:rsidR="0020072B" w:rsidRPr="008D7468" w:rsidRDefault="0020072B" w:rsidP="000D4B91">
      <w:pPr>
        <w:pStyle w:val="1"/>
        <w:numPr>
          <w:ilvl w:val="0"/>
          <w:numId w:val="5"/>
        </w:numPr>
        <w:spacing w:before="0" w:after="0"/>
        <w:ind w:left="851" w:hanging="284"/>
        <w:rPr>
          <w:rFonts w:ascii="Times New Roman" w:eastAsia="Calibri" w:hAnsi="Times New Roman"/>
          <w:bCs w:val="0"/>
          <w:sz w:val="28"/>
          <w:szCs w:val="32"/>
          <w:lang w:eastAsia="ru-RU"/>
        </w:rPr>
      </w:pPr>
      <w:r w:rsidRPr="008D7468">
        <w:rPr>
          <w:rFonts w:eastAsia="Calibri"/>
          <w:sz w:val="28"/>
        </w:rPr>
        <w:lastRenderedPageBreak/>
        <w:t xml:space="preserve"> </w:t>
      </w:r>
      <w:bookmarkStart w:id="3" w:name="_Toc13214235"/>
      <w:r w:rsidRPr="008D7468">
        <w:rPr>
          <w:rFonts w:ascii="Times New Roman" w:eastAsia="Calibri" w:hAnsi="Times New Roman"/>
          <w:bCs w:val="0"/>
          <w:sz w:val="28"/>
          <w:szCs w:val="32"/>
          <w:lang w:eastAsia="ru-RU"/>
        </w:rPr>
        <w:t>Область применения</w:t>
      </w:r>
      <w:bookmarkEnd w:id="3"/>
    </w:p>
    <w:p w14:paraId="146D5B2C" w14:textId="77777777" w:rsidR="0020072B" w:rsidRPr="008D7468" w:rsidRDefault="0020072B" w:rsidP="000D4B91">
      <w:pPr>
        <w:autoSpaceDE w:val="0"/>
        <w:autoSpaceDN w:val="0"/>
        <w:adjustRightInd w:val="0"/>
        <w:spacing w:after="0" w:line="240" w:lineRule="auto"/>
        <w:ind w:firstLine="567"/>
        <w:jc w:val="both"/>
        <w:rPr>
          <w:rFonts w:ascii="Times New Roman" w:eastAsia="Calibri" w:hAnsi="Times New Roman" w:cs="Times New Roman"/>
          <w:sz w:val="28"/>
          <w:szCs w:val="24"/>
        </w:rPr>
      </w:pPr>
    </w:p>
    <w:p w14:paraId="424F5E82" w14:textId="77777777" w:rsidR="0020072B" w:rsidRPr="008D7468" w:rsidRDefault="0020072B" w:rsidP="000D4B91">
      <w:pPr>
        <w:autoSpaceDE w:val="0"/>
        <w:autoSpaceDN w:val="0"/>
        <w:adjustRightInd w:val="0"/>
        <w:spacing w:after="0" w:line="240" w:lineRule="auto"/>
        <w:ind w:firstLine="567"/>
        <w:jc w:val="both"/>
        <w:rPr>
          <w:rFonts w:ascii="Times New Roman" w:eastAsia="Calibri" w:hAnsi="Times New Roman" w:cs="Times New Roman"/>
          <w:sz w:val="28"/>
          <w:szCs w:val="24"/>
          <w:lang w:eastAsia="ru-RU"/>
        </w:rPr>
      </w:pPr>
      <w:r w:rsidRPr="008D7468">
        <w:rPr>
          <w:rFonts w:ascii="Times New Roman" w:eastAsia="Calibri" w:hAnsi="Times New Roman" w:cs="Times New Roman"/>
          <w:sz w:val="28"/>
          <w:szCs w:val="24"/>
        </w:rPr>
        <w:t>Настоящий Регламент предназначен для координации процедур Сторон при экспертизе качества работ и материалов на объектах производства работ</w:t>
      </w:r>
      <w:r w:rsidRPr="008D7468">
        <w:rPr>
          <w:rFonts w:ascii="Times New Roman" w:eastAsia="Calibri" w:hAnsi="Times New Roman" w:cs="Times New Roman"/>
          <w:sz w:val="28"/>
          <w:szCs w:val="24"/>
          <w:lang w:eastAsia="ru-RU"/>
        </w:rPr>
        <w:t>.</w:t>
      </w:r>
    </w:p>
    <w:p w14:paraId="79E96B8D" w14:textId="77777777" w:rsidR="0020072B" w:rsidRPr="008D7468" w:rsidRDefault="0020072B" w:rsidP="000D4B91">
      <w:pPr>
        <w:autoSpaceDE w:val="0"/>
        <w:autoSpaceDN w:val="0"/>
        <w:adjustRightInd w:val="0"/>
        <w:spacing w:after="0" w:line="240" w:lineRule="auto"/>
        <w:ind w:firstLine="567"/>
        <w:jc w:val="both"/>
        <w:rPr>
          <w:rFonts w:ascii="Times New Roman" w:eastAsia="Calibri" w:hAnsi="Times New Roman" w:cs="Times New Roman"/>
          <w:sz w:val="28"/>
          <w:szCs w:val="24"/>
          <w:lang w:eastAsia="ru-RU"/>
        </w:rPr>
      </w:pPr>
    </w:p>
    <w:p w14:paraId="0AD0079F" w14:textId="77777777" w:rsidR="0020072B" w:rsidRPr="008D7468" w:rsidRDefault="0020072B" w:rsidP="000D4B91">
      <w:pPr>
        <w:pStyle w:val="1"/>
        <w:numPr>
          <w:ilvl w:val="0"/>
          <w:numId w:val="2"/>
        </w:numPr>
        <w:tabs>
          <w:tab w:val="left" w:pos="1134"/>
        </w:tabs>
        <w:spacing w:before="0" w:after="0"/>
        <w:ind w:left="0" w:firstLine="709"/>
        <w:rPr>
          <w:rFonts w:ascii="Times New Roman" w:eastAsia="Calibri" w:hAnsi="Times New Roman"/>
          <w:sz w:val="28"/>
          <w:szCs w:val="32"/>
          <w:lang w:eastAsia="ru-RU"/>
        </w:rPr>
      </w:pPr>
      <w:bookmarkStart w:id="4" w:name="_Toc13214236"/>
      <w:r w:rsidRPr="008D7468">
        <w:rPr>
          <w:rFonts w:ascii="Times New Roman" w:eastAsia="Calibri" w:hAnsi="Times New Roman"/>
          <w:bCs w:val="0"/>
          <w:sz w:val="28"/>
          <w:szCs w:val="32"/>
          <w:lang w:eastAsia="ru-RU"/>
        </w:rPr>
        <w:t>Стороны,</w:t>
      </w:r>
      <w:r w:rsidRPr="008D7468">
        <w:rPr>
          <w:rFonts w:ascii="Times New Roman" w:eastAsia="Calibri" w:hAnsi="Times New Roman"/>
          <w:sz w:val="28"/>
          <w:szCs w:val="32"/>
          <w:lang w:eastAsia="ru-RU"/>
        </w:rPr>
        <w:t xml:space="preserve"> осуществляющие контроль качества</w:t>
      </w:r>
      <w:bookmarkEnd w:id="4"/>
    </w:p>
    <w:p w14:paraId="69C11AED" w14:textId="77777777" w:rsidR="0020072B" w:rsidRPr="008D7468" w:rsidRDefault="0020072B" w:rsidP="000D4B91">
      <w:pPr>
        <w:tabs>
          <w:tab w:val="left" w:pos="1134"/>
        </w:tabs>
        <w:spacing w:after="0" w:line="240" w:lineRule="auto"/>
        <w:ind w:firstLine="709"/>
        <w:rPr>
          <w:lang w:eastAsia="ru-RU"/>
        </w:rPr>
      </w:pPr>
    </w:p>
    <w:p w14:paraId="3032F0D5" w14:textId="73A1ED2B" w:rsidR="0020072B" w:rsidRPr="008D7468" w:rsidRDefault="00490556" w:rsidP="000D4B91">
      <w:pPr>
        <w:pStyle w:val="a3"/>
        <w:numPr>
          <w:ilvl w:val="1"/>
          <w:numId w:val="2"/>
        </w:numPr>
        <w:tabs>
          <w:tab w:val="left" w:pos="1134"/>
        </w:tabs>
        <w:autoSpaceDE w:val="0"/>
        <w:autoSpaceDN w:val="0"/>
        <w:adjustRightInd w:val="0"/>
        <w:spacing w:after="0" w:line="240" w:lineRule="auto"/>
        <w:ind w:left="0" w:firstLine="709"/>
        <w:jc w:val="both"/>
        <w:rPr>
          <w:rFonts w:eastAsia="Calibri"/>
          <w:sz w:val="28"/>
          <w:szCs w:val="24"/>
          <w:lang w:val="ru-RU"/>
        </w:rPr>
      </w:pPr>
      <w:r>
        <w:rPr>
          <w:rFonts w:eastAsia="Calibri"/>
          <w:b/>
          <w:sz w:val="28"/>
          <w:szCs w:val="28"/>
          <w:lang w:val="ru-RU"/>
        </w:rPr>
        <w:t xml:space="preserve"> </w:t>
      </w:r>
      <w:r w:rsidR="00456CFF" w:rsidRPr="008D7468">
        <w:rPr>
          <w:rFonts w:eastAsia="Calibri"/>
          <w:b/>
          <w:sz w:val="28"/>
          <w:szCs w:val="28"/>
          <w:lang w:val="ru-RU"/>
        </w:rPr>
        <w:t>Центр качества</w:t>
      </w:r>
      <w:r w:rsidR="0020072B" w:rsidRPr="008D7468">
        <w:rPr>
          <w:rFonts w:eastAsia="Calibri"/>
          <w:b/>
          <w:sz w:val="28"/>
          <w:szCs w:val="28"/>
          <w:lang w:val="ru-RU"/>
        </w:rPr>
        <w:t xml:space="preserve"> -</w:t>
      </w:r>
      <w:r w:rsidR="0020072B" w:rsidRPr="008D7468">
        <w:rPr>
          <w:rFonts w:eastAsia="Calibri"/>
          <w:sz w:val="28"/>
          <w:szCs w:val="24"/>
          <w:lang w:val="ru-RU"/>
        </w:rPr>
        <w:t xml:space="preserve">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на объектах производства работ.</w:t>
      </w:r>
    </w:p>
    <w:p w14:paraId="2D4DE316" w14:textId="78D483CC" w:rsidR="0020072B" w:rsidRPr="008D7468" w:rsidRDefault="00490556" w:rsidP="000D4B91">
      <w:pPr>
        <w:pStyle w:val="a3"/>
        <w:numPr>
          <w:ilvl w:val="1"/>
          <w:numId w:val="2"/>
        </w:numPr>
        <w:tabs>
          <w:tab w:val="left" w:pos="1134"/>
        </w:tabs>
        <w:autoSpaceDE w:val="0"/>
        <w:autoSpaceDN w:val="0"/>
        <w:adjustRightInd w:val="0"/>
        <w:spacing w:after="0" w:line="240" w:lineRule="auto"/>
        <w:ind w:left="0" w:firstLine="709"/>
        <w:jc w:val="both"/>
        <w:rPr>
          <w:rFonts w:eastAsia="Calibri"/>
          <w:sz w:val="28"/>
          <w:szCs w:val="24"/>
          <w:lang w:val="ru-RU"/>
        </w:rPr>
      </w:pPr>
      <w:r>
        <w:rPr>
          <w:rFonts w:eastAsia="Calibri"/>
          <w:sz w:val="28"/>
          <w:szCs w:val="24"/>
          <w:lang w:val="ru-RU"/>
        </w:rPr>
        <w:t xml:space="preserve"> </w:t>
      </w:r>
      <w:proofErr w:type="gramStart"/>
      <w:r w:rsidR="0020072B" w:rsidRPr="008D7468">
        <w:rPr>
          <w:rFonts w:eastAsia="Calibri"/>
          <w:b/>
          <w:sz w:val="28"/>
          <w:szCs w:val="24"/>
          <w:lang w:val="ru-RU"/>
        </w:rPr>
        <w:t>Областной филиал</w:t>
      </w:r>
      <w:r w:rsidR="0020072B" w:rsidRPr="008D7468">
        <w:rPr>
          <w:rFonts w:eastAsia="Calibri"/>
          <w:sz w:val="28"/>
          <w:szCs w:val="24"/>
          <w:lang w:val="ru-RU"/>
        </w:rPr>
        <w:t xml:space="preserve"> </w:t>
      </w:r>
      <w:r w:rsidR="0020072B" w:rsidRPr="008D7468">
        <w:rPr>
          <w:rFonts w:eastAsia="Calibri"/>
          <w:b/>
          <w:sz w:val="28"/>
          <w:szCs w:val="28"/>
          <w:lang w:val="ru-RU"/>
        </w:rPr>
        <w:t>Центра качества</w:t>
      </w:r>
      <w:r w:rsidR="0020072B" w:rsidRPr="008D7468">
        <w:rPr>
          <w:rFonts w:eastAsia="Calibri"/>
          <w:sz w:val="28"/>
          <w:szCs w:val="24"/>
          <w:lang w:val="ru-RU"/>
        </w:rPr>
        <w:t xml:space="preserve"> в рамках настоящего Регламента несет ответственность за предоставление уведомления Сторонам Заключения экспертизы работ и материалов при строительстве, реконструкции, ремонте и содержании автомобильных дорог (далее – Заключение) по результатам плановой и внеплановой экспертизы согласно регламентированных методов испытаний и измерений, а также применения сертифицированных, поверенных и разрешенных к применению на территории Республики Казахстан приборов.</w:t>
      </w:r>
      <w:proofErr w:type="gramEnd"/>
    </w:p>
    <w:p w14:paraId="200D9651" w14:textId="0BD1312F" w:rsidR="0020072B" w:rsidRPr="008D7468" w:rsidRDefault="00490556" w:rsidP="000D4B91">
      <w:pPr>
        <w:pStyle w:val="a3"/>
        <w:numPr>
          <w:ilvl w:val="1"/>
          <w:numId w:val="2"/>
        </w:numPr>
        <w:tabs>
          <w:tab w:val="left" w:pos="1134"/>
        </w:tabs>
        <w:spacing w:after="0" w:line="240" w:lineRule="auto"/>
        <w:ind w:left="0" w:firstLine="709"/>
        <w:jc w:val="both"/>
        <w:rPr>
          <w:rFonts w:eastAsia="Calibri"/>
          <w:sz w:val="28"/>
          <w:szCs w:val="24"/>
          <w:lang w:val="ru-RU"/>
        </w:rPr>
      </w:pPr>
      <w:r>
        <w:rPr>
          <w:rFonts w:eastAsia="Batang"/>
          <w:b/>
          <w:bCs/>
          <w:sz w:val="28"/>
          <w:szCs w:val="28"/>
          <w:lang w:val="ru-RU" w:eastAsia="ko-KR"/>
        </w:rPr>
        <w:t xml:space="preserve"> </w:t>
      </w:r>
      <w:r w:rsidR="0020072B" w:rsidRPr="008D7468">
        <w:rPr>
          <w:rFonts w:eastAsia="Batang"/>
          <w:b/>
          <w:bCs/>
          <w:sz w:val="28"/>
          <w:szCs w:val="28"/>
          <w:lang w:val="ru-RU" w:eastAsia="ko-KR"/>
        </w:rPr>
        <w:t>Департамент технической политики и контроля качества</w:t>
      </w:r>
      <w:r w:rsidR="0020072B" w:rsidRPr="008D7468">
        <w:rPr>
          <w:rFonts w:eastAsia="Batang"/>
          <w:bCs/>
          <w:sz w:val="28"/>
          <w:szCs w:val="28"/>
          <w:lang w:val="ru-RU" w:eastAsia="ko-KR"/>
        </w:rPr>
        <w:t xml:space="preserve"> - структурное подразделение Общества, имеющее в своей структуре сотрудников, занимающиеся координацией и организацией контроля качества строительства, реконструкции и </w:t>
      </w:r>
      <w:proofErr w:type="gramStart"/>
      <w:r w:rsidR="0020072B" w:rsidRPr="008D7468">
        <w:rPr>
          <w:rFonts w:eastAsia="Batang"/>
          <w:bCs/>
          <w:sz w:val="28"/>
          <w:szCs w:val="28"/>
          <w:lang w:val="ru-RU" w:eastAsia="ko-KR"/>
        </w:rPr>
        <w:t>ремонта</w:t>
      </w:r>
      <w:proofErr w:type="gramEnd"/>
      <w:r w:rsidR="0020072B" w:rsidRPr="008D7468">
        <w:rPr>
          <w:rFonts w:eastAsia="Batang"/>
          <w:bCs/>
          <w:sz w:val="28"/>
          <w:szCs w:val="28"/>
          <w:lang w:val="ru-RU" w:eastAsia="ko-KR"/>
        </w:rPr>
        <w:t xml:space="preserve"> автомобильных дорог.</w:t>
      </w:r>
    </w:p>
    <w:p w14:paraId="444C544D" w14:textId="16392B91" w:rsidR="0020072B" w:rsidRPr="008D7468" w:rsidRDefault="00490556" w:rsidP="000D4B91">
      <w:pPr>
        <w:pStyle w:val="a3"/>
        <w:numPr>
          <w:ilvl w:val="1"/>
          <w:numId w:val="2"/>
        </w:numPr>
        <w:tabs>
          <w:tab w:val="left" w:pos="1134"/>
        </w:tabs>
        <w:spacing w:after="0" w:line="240" w:lineRule="auto"/>
        <w:ind w:left="0" w:firstLine="709"/>
        <w:jc w:val="both"/>
        <w:rPr>
          <w:rFonts w:eastAsia="Calibri"/>
          <w:sz w:val="28"/>
          <w:szCs w:val="24"/>
          <w:lang w:val="ru-RU"/>
        </w:rPr>
      </w:pPr>
      <w:r>
        <w:rPr>
          <w:rFonts w:eastAsia="Calibri"/>
          <w:b/>
          <w:sz w:val="28"/>
          <w:szCs w:val="24"/>
          <w:lang w:val="ru-RU"/>
        </w:rPr>
        <w:t xml:space="preserve"> </w:t>
      </w:r>
      <w:r w:rsidR="0020072B" w:rsidRPr="008D7468">
        <w:rPr>
          <w:rFonts w:eastAsia="Calibri"/>
          <w:b/>
          <w:sz w:val="28"/>
          <w:szCs w:val="24"/>
          <w:lang w:val="ru-RU"/>
        </w:rPr>
        <w:t>Областной филиал</w:t>
      </w:r>
      <w:r w:rsidR="0020072B" w:rsidRPr="008D7468">
        <w:rPr>
          <w:rFonts w:eastAsia="Calibri"/>
          <w:sz w:val="28"/>
          <w:szCs w:val="24"/>
          <w:lang w:val="ru-RU"/>
        </w:rPr>
        <w:t xml:space="preserve"> </w:t>
      </w:r>
      <w:r w:rsidR="00456CFF" w:rsidRPr="008D7468">
        <w:rPr>
          <w:rFonts w:eastAsia="Calibri"/>
          <w:b/>
          <w:sz w:val="28"/>
          <w:szCs w:val="24"/>
          <w:lang w:val="ru-RU"/>
        </w:rPr>
        <w:t>Общества</w:t>
      </w:r>
      <w:r w:rsidR="00456CFF" w:rsidRPr="008D7468">
        <w:rPr>
          <w:rFonts w:eastAsia="Calibri"/>
          <w:sz w:val="28"/>
          <w:szCs w:val="24"/>
          <w:lang w:val="ru-RU"/>
        </w:rPr>
        <w:t xml:space="preserve"> </w:t>
      </w:r>
      <w:r w:rsidR="0020072B" w:rsidRPr="008D7468">
        <w:rPr>
          <w:rFonts w:eastAsia="Calibri"/>
          <w:sz w:val="28"/>
          <w:szCs w:val="24"/>
          <w:lang w:val="ru-RU"/>
        </w:rPr>
        <w:t xml:space="preserve">– </w:t>
      </w:r>
      <w:r w:rsidR="00456CFF" w:rsidRPr="008D7468">
        <w:rPr>
          <w:rFonts w:eastAsia="Calibri"/>
          <w:sz w:val="28"/>
          <w:szCs w:val="24"/>
          <w:lang w:val="ru-RU"/>
        </w:rPr>
        <w:t>обособленное структурное подразделение Общества,</w:t>
      </w:r>
      <w:r w:rsidR="0020072B" w:rsidRPr="008D7468">
        <w:rPr>
          <w:rFonts w:eastAsia="Calibri"/>
          <w:sz w:val="28"/>
          <w:szCs w:val="24"/>
          <w:lang w:val="ru-RU"/>
        </w:rPr>
        <w:t xml:space="preserve"> действующее от имени Общества на основании доверенности, являющееся представителем Заказчика, осуществляющий свою деятельность в соответствии </w:t>
      </w:r>
      <w:r w:rsidR="00ED5E56">
        <w:rPr>
          <w:rFonts w:eastAsia="Calibri"/>
          <w:sz w:val="28"/>
          <w:szCs w:val="24"/>
          <w:lang w:val="ru-RU"/>
        </w:rPr>
        <w:t xml:space="preserve">с </w:t>
      </w:r>
      <w:r w:rsidR="0020072B" w:rsidRPr="008D7468">
        <w:rPr>
          <w:rFonts w:eastAsia="Calibri"/>
          <w:sz w:val="28"/>
          <w:szCs w:val="24"/>
          <w:lang w:val="ru-RU"/>
        </w:rPr>
        <w:t xml:space="preserve">Правилами организации деятельности и осуществления функций заказчика (застройщика), утвержденных </w:t>
      </w:r>
      <w:r w:rsidR="00A924CB" w:rsidRPr="008D7468">
        <w:rPr>
          <w:rFonts w:eastAsia="Calibri"/>
          <w:sz w:val="28"/>
          <w:szCs w:val="24"/>
          <w:lang w:val="ru-RU"/>
        </w:rPr>
        <w:t xml:space="preserve">приказом </w:t>
      </w:r>
      <w:r w:rsidR="0020072B" w:rsidRPr="008D7468">
        <w:rPr>
          <w:rFonts w:eastAsia="Calibri"/>
          <w:sz w:val="28"/>
          <w:szCs w:val="24"/>
          <w:lang w:val="ru-RU"/>
        </w:rPr>
        <w:t xml:space="preserve">Министра национальной экономики Республики Казахстан от 19 марта 2015 года № 229 (далее – Правила заказчика). </w:t>
      </w:r>
      <w:r w:rsidR="008B3D52" w:rsidRPr="008D7468">
        <w:rPr>
          <w:rFonts w:eastAsia="Calibri"/>
          <w:sz w:val="28"/>
          <w:szCs w:val="24"/>
          <w:lang w:val="ru-RU"/>
        </w:rPr>
        <w:t>В рамках настоящего Регламента</w:t>
      </w:r>
      <w:r w:rsidR="0020072B" w:rsidRPr="008D7468">
        <w:rPr>
          <w:rFonts w:eastAsia="Calibri"/>
          <w:sz w:val="28"/>
          <w:szCs w:val="24"/>
          <w:lang w:val="ru-RU"/>
        </w:rPr>
        <w:t xml:space="preserve"> Областной филиал несет ответственность за своевременный контроль устранения выявленных замечании и предоставления отчетной информации Центру качества и Департамент технической политики и контроля качества Общества.</w:t>
      </w:r>
    </w:p>
    <w:p w14:paraId="078D68B6" w14:textId="02882246" w:rsidR="006B2CC5" w:rsidRPr="008D7468" w:rsidRDefault="006B2CC5" w:rsidP="006B2CC5">
      <w:pPr>
        <w:pStyle w:val="a3"/>
        <w:numPr>
          <w:ilvl w:val="1"/>
          <w:numId w:val="2"/>
        </w:numPr>
        <w:spacing w:after="0" w:line="240" w:lineRule="auto"/>
        <w:ind w:left="0" w:firstLine="567"/>
        <w:jc w:val="both"/>
        <w:rPr>
          <w:rFonts w:eastAsia="Calibri"/>
          <w:sz w:val="28"/>
          <w:szCs w:val="24"/>
          <w:lang w:val="ru-RU"/>
        </w:rPr>
      </w:pPr>
      <w:r w:rsidRPr="008D7468">
        <w:rPr>
          <w:rFonts w:eastAsia="Calibri"/>
          <w:b/>
          <w:sz w:val="28"/>
          <w:szCs w:val="24"/>
          <w:lang w:val="ru-RU"/>
        </w:rPr>
        <w:t>Служба технического надзора</w:t>
      </w:r>
      <w:r w:rsidRPr="008D7468">
        <w:rPr>
          <w:rFonts w:eastAsia="Calibri"/>
          <w:sz w:val="28"/>
          <w:szCs w:val="24"/>
          <w:lang w:val="ru-RU"/>
        </w:rPr>
        <w:t xml:space="preserve"> – юридическое лицо или эксперт, имеющий аттестат установленного образца, осуществляющий надзор за строительством и ремонтом сооружений на всех стадиях реализации проекта, включая качество, сроки, стоимость, приемку выполненных работ и сдачу объектов в эксплуатацию. </w:t>
      </w:r>
      <w:r w:rsidR="008D7468" w:rsidRPr="008D7468">
        <w:rPr>
          <w:rFonts w:eastAsia="Calibri"/>
          <w:sz w:val="28"/>
          <w:szCs w:val="24"/>
          <w:lang w:val="ru-RU"/>
        </w:rPr>
        <w:t>В рамках настоящего регламента</w:t>
      </w:r>
      <w:r w:rsidRPr="008D7468">
        <w:rPr>
          <w:rFonts w:eastAsia="Calibri"/>
          <w:sz w:val="28"/>
          <w:szCs w:val="24"/>
          <w:lang w:val="ru-RU"/>
        </w:rPr>
        <w:t xml:space="preserve"> служба технического надзора несет ответственность за своевременность проведения входного, операционного и приемочного контроля качества, разработки и контроля исполнения плана по устранению замечаний, а также исполнению мероприятий, направленных на исполнение возможных нарушений в процессе производства работ.</w:t>
      </w:r>
    </w:p>
    <w:p w14:paraId="56F6BA19" w14:textId="77777777" w:rsidR="006B2CC5" w:rsidRPr="008D7468" w:rsidRDefault="006B2CC5" w:rsidP="006B2CC5">
      <w:pPr>
        <w:pStyle w:val="a3"/>
        <w:numPr>
          <w:ilvl w:val="1"/>
          <w:numId w:val="2"/>
        </w:numPr>
        <w:spacing w:after="0" w:line="240" w:lineRule="auto"/>
        <w:ind w:left="0" w:firstLine="567"/>
        <w:jc w:val="both"/>
        <w:rPr>
          <w:rFonts w:eastAsia="Calibri"/>
          <w:sz w:val="28"/>
          <w:szCs w:val="24"/>
          <w:lang w:val="ru-RU"/>
        </w:rPr>
      </w:pPr>
      <w:r w:rsidRPr="008D7468">
        <w:rPr>
          <w:rFonts w:eastAsia="Calibri"/>
          <w:b/>
          <w:sz w:val="28"/>
          <w:szCs w:val="24"/>
          <w:lang w:val="ru-RU"/>
        </w:rPr>
        <w:lastRenderedPageBreak/>
        <w:t xml:space="preserve">Служба контроля качества Подрядчика - </w:t>
      </w:r>
      <w:r w:rsidRPr="008D7468">
        <w:rPr>
          <w:rFonts w:eastAsia="Calibri"/>
          <w:sz w:val="28"/>
          <w:szCs w:val="24"/>
          <w:lang w:val="ru-RU"/>
        </w:rPr>
        <w:t>служба в составе штатных подразделений Подрядчика, либо нанятый по договору с Подрядчиком субъект хозяйственной деятельности, ответственный за осуществление входного, операционного и приемочного контроля качества, имеющий соответствующую лицензию на проведение работ и аккредитованную дорожно-строительную лабораторию, сертифицированное, поверенное и разрешенное к применению на территории Республики Казахстан приборы.</w:t>
      </w:r>
    </w:p>
    <w:p w14:paraId="0201DA7E" w14:textId="13F14B64" w:rsidR="00E31717" w:rsidRPr="008D7468" w:rsidRDefault="00291736" w:rsidP="000D4B91">
      <w:pPr>
        <w:pStyle w:val="a3"/>
        <w:numPr>
          <w:ilvl w:val="1"/>
          <w:numId w:val="2"/>
        </w:numPr>
        <w:tabs>
          <w:tab w:val="left" w:pos="1134"/>
        </w:tabs>
        <w:spacing w:after="0" w:line="240" w:lineRule="auto"/>
        <w:ind w:left="0" w:firstLine="709"/>
        <w:jc w:val="both"/>
        <w:rPr>
          <w:rFonts w:eastAsia="Calibri"/>
          <w:sz w:val="28"/>
          <w:szCs w:val="24"/>
          <w:lang w:val="ru-RU"/>
        </w:rPr>
      </w:pPr>
      <w:r w:rsidRPr="008D7468">
        <w:rPr>
          <w:rFonts w:eastAsia="Calibri"/>
          <w:b/>
          <w:sz w:val="28"/>
          <w:szCs w:val="24"/>
          <w:lang w:val="ru-RU"/>
        </w:rPr>
        <w:t xml:space="preserve"> </w:t>
      </w:r>
      <w:r w:rsidR="00E31717" w:rsidRPr="008D7468">
        <w:rPr>
          <w:rFonts w:eastAsia="Calibri"/>
          <w:b/>
          <w:sz w:val="28"/>
          <w:szCs w:val="24"/>
          <w:lang w:val="ru-RU"/>
        </w:rPr>
        <w:t xml:space="preserve">ИС – </w:t>
      </w:r>
      <w:r w:rsidR="00E31717" w:rsidRPr="008D7468">
        <w:rPr>
          <w:rFonts w:eastAsia="Calibri"/>
          <w:sz w:val="28"/>
          <w:szCs w:val="24"/>
          <w:lang w:val="ru-RU"/>
        </w:rPr>
        <w:t>инф</w:t>
      </w:r>
      <w:r w:rsidR="00160B3F" w:rsidRPr="008D7468">
        <w:rPr>
          <w:rFonts w:eastAsia="Calibri"/>
          <w:sz w:val="28"/>
          <w:szCs w:val="24"/>
          <w:lang w:val="ru-RU"/>
        </w:rPr>
        <w:t>о</w:t>
      </w:r>
      <w:r w:rsidR="00E31717" w:rsidRPr="008D7468">
        <w:rPr>
          <w:rFonts w:eastAsia="Calibri"/>
          <w:sz w:val="28"/>
          <w:szCs w:val="24"/>
          <w:lang w:val="ru-RU"/>
        </w:rPr>
        <w:t>рмационная система.</w:t>
      </w:r>
    </w:p>
    <w:p w14:paraId="1C27D557" w14:textId="2AE5EBA9" w:rsidR="00E31717" w:rsidRPr="008D7468" w:rsidRDefault="00291736" w:rsidP="000D4B91">
      <w:pPr>
        <w:pStyle w:val="a3"/>
        <w:numPr>
          <w:ilvl w:val="1"/>
          <w:numId w:val="2"/>
        </w:numPr>
        <w:tabs>
          <w:tab w:val="left" w:pos="1134"/>
        </w:tabs>
        <w:spacing w:after="0" w:line="240" w:lineRule="auto"/>
        <w:ind w:left="0" w:firstLine="709"/>
        <w:jc w:val="both"/>
        <w:rPr>
          <w:rFonts w:eastAsia="Calibri"/>
          <w:sz w:val="28"/>
          <w:szCs w:val="24"/>
          <w:lang w:val="ru-RU"/>
        </w:rPr>
      </w:pPr>
      <w:r w:rsidRPr="008D7468">
        <w:rPr>
          <w:rFonts w:eastAsia="Calibri"/>
          <w:b/>
          <w:sz w:val="28"/>
          <w:szCs w:val="24"/>
          <w:lang w:val="ru-RU"/>
        </w:rPr>
        <w:t xml:space="preserve"> </w:t>
      </w:r>
      <w:r w:rsidR="00E31717" w:rsidRPr="008D7468">
        <w:rPr>
          <w:rFonts w:eastAsia="Calibri"/>
          <w:b/>
          <w:sz w:val="28"/>
          <w:szCs w:val="24"/>
          <w:lang w:val="ru-RU"/>
        </w:rPr>
        <w:t>ПО –</w:t>
      </w:r>
      <w:r w:rsidR="00E31717" w:rsidRPr="008D7468">
        <w:rPr>
          <w:rFonts w:eastAsia="Calibri"/>
          <w:sz w:val="28"/>
          <w:szCs w:val="24"/>
          <w:lang w:val="ru-RU"/>
        </w:rPr>
        <w:t xml:space="preserve"> програм</w:t>
      </w:r>
      <w:r w:rsidR="00160B3F" w:rsidRPr="008D7468">
        <w:rPr>
          <w:rFonts w:eastAsia="Calibri"/>
          <w:sz w:val="28"/>
          <w:szCs w:val="24"/>
          <w:lang w:val="ru-RU"/>
        </w:rPr>
        <w:t>м</w:t>
      </w:r>
      <w:r w:rsidR="00E31717" w:rsidRPr="008D7468">
        <w:rPr>
          <w:rFonts w:eastAsia="Calibri"/>
          <w:sz w:val="28"/>
          <w:szCs w:val="24"/>
          <w:lang w:val="ru-RU"/>
        </w:rPr>
        <w:t>ное обеспечение.</w:t>
      </w:r>
    </w:p>
    <w:p w14:paraId="3F301B9C" w14:textId="77777777" w:rsidR="00E31717" w:rsidRPr="008D7468" w:rsidRDefault="00E31717"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2.9. </w:t>
      </w:r>
      <w:r w:rsidRPr="008D7468">
        <w:rPr>
          <w:rFonts w:eastAsia="Calibri"/>
          <w:b/>
          <w:sz w:val="28"/>
          <w:szCs w:val="24"/>
          <w:lang w:val="ru-RU"/>
        </w:rPr>
        <w:t>«</w:t>
      </w:r>
      <w:proofErr w:type="spellStart"/>
      <w:r w:rsidRPr="008D7468">
        <w:rPr>
          <w:rFonts w:eastAsia="Calibri"/>
          <w:b/>
          <w:sz w:val="28"/>
          <w:szCs w:val="24"/>
          <w:lang w:val="ru-RU"/>
        </w:rPr>
        <w:t>KazRoadLab</w:t>
      </w:r>
      <w:proofErr w:type="spellEnd"/>
      <w:r w:rsidRPr="008D7468">
        <w:rPr>
          <w:rFonts w:eastAsia="Calibri"/>
          <w:b/>
          <w:sz w:val="28"/>
          <w:szCs w:val="24"/>
          <w:lang w:val="ru-RU"/>
        </w:rPr>
        <w:t>»</w:t>
      </w:r>
      <w:r w:rsidRPr="008D7468">
        <w:rPr>
          <w:rFonts w:eastAsia="Calibri"/>
          <w:sz w:val="28"/>
          <w:szCs w:val="24"/>
          <w:lang w:val="ru-RU"/>
        </w:rPr>
        <w:t xml:space="preserve"> </w:t>
      </w:r>
      <w:r w:rsidR="00160B3F" w:rsidRPr="008D7468">
        <w:rPr>
          <w:rFonts w:eastAsia="Calibri"/>
          <w:b/>
          <w:sz w:val="28"/>
          <w:szCs w:val="24"/>
          <w:lang w:val="ru-RU"/>
        </w:rPr>
        <w:t>–</w:t>
      </w:r>
      <w:r w:rsidR="00160B3F" w:rsidRPr="008D7468">
        <w:rPr>
          <w:rFonts w:eastAsia="Calibri"/>
          <w:sz w:val="28"/>
          <w:szCs w:val="24"/>
          <w:lang w:val="ru-RU"/>
        </w:rPr>
        <w:t xml:space="preserve"> </w:t>
      </w:r>
      <w:r w:rsidRPr="008D7468">
        <w:rPr>
          <w:rFonts w:eastAsia="Calibri"/>
          <w:sz w:val="28"/>
          <w:szCs w:val="24"/>
          <w:lang w:val="ru-RU"/>
        </w:rPr>
        <w:t>система для автоматизации процесса контроля деятельности Предприятия, в том числе, для отображения результатов лабораторных испытаний материалов, контрольно-измерительных мероприятий на объектах производства работ, с электронной базой данных.</w:t>
      </w:r>
    </w:p>
    <w:p w14:paraId="33A01893" w14:textId="77777777" w:rsidR="0020072B" w:rsidRPr="008D7468" w:rsidRDefault="0020072B" w:rsidP="000D4B91">
      <w:pPr>
        <w:tabs>
          <w:tab w:val="left" w:pos="1134"/>
        </w:tabs>
        <w:spacing w:after="0" w:line="240" w:lineRule="auto"/>
        <w:ind w:firstLine="709"/>
        <w:jc w:val="both"/>
        <w:rPr>
          <w:rFonts w:eastAsia="Calibri"/>
          <w:sz w:val="28"/>
          <w:szCs w:val="24"/>
        </w:rPr>
      </w:pPr>
    </w:p>
    <w:p w14:paraId="1FDB7E45" w14:textId="4764E9E0" w:rsidR="0020072B" w:rsidRPr="008D7468" w:rsidRDefault="0020072B" w:rsidP="000D4B91">
      <w:pPr>
        <w:pStyle w:val="1"/>
        <w:numPr>
          <w:ilvl w:val="0"/>
          <w:numId w:val="2"/>
        </w:numPr>
        <w:tabs>
          <w:tab w:val="left" w:pos="851"/>
          <w:tab w:val="left" w:pos="1134"/>
        </w:tabs>
        <w:spacing w:before="0" w:after="0"/>
        <w:ind w:left="0" w:firstLine="709"/>
        <w:jc w:val="both"/>
        <w:rPr>
          <w:rFonts w:ascii="Times New Roman" w:eastAsia="Calibri" w:hAnsi="Times New Roman"/>
          <w:bCs w:val="0"/>
          <w:sz w:val="28"/>
          <w:szCs w:val="32"/>
          <w:lang w:eastAsia="ru-RU"/>
        </w:rPr>
      </w:pPr>
      <w:bookmarkStart w:id="5" w:name="_Toc13214237"/>
      <w:r w:rsidRPr="008D7468">
        <w:rPr>
          <w:rFonts w:ascii="Times New Roman" w:eastAsia="Calibri" w:hAnsi="Times New Roman"/>
          <w:bCs w:val="0"/>
          <w:sz w:val="28"/>
          <w:szCs w:val="32"/>
          <w:lang w:eastAsia="ru-RU"/>
        </w:rPr>
        <w:t>Взаимодействие Сторон при экспертизе качества работ и материалов</w:t>
      </w:r>
      <w:bookmarkEnd w:id="5"/>
    </w:p>
    <w:p w14:paraId="4287DFC1" w14:textId="77777777" w:rsidR="0020072B" w:rsidRPr="008D7468" w:rsidRDefault="0020072B" w:rsidP="000D4B91">
      <w:pPr>
        <w:tabs>
          <w:tab w:val="left" w:pos="1134"/>
        </w:tabs>
        <w:spacing w:after="0" w:line="240" w:lineRule="auto"/>
        <w:ind w:firstLine="709"/>
        <w:rPr>
          <w:lang w:eastAsia="ru-RU"/>
        </w:rPr>
      </w:pPr>
    </w:p>
    <w:p w14:paraId="719FBBE9" w14:textId="77777777" w:rsidR="0020072B" w:rsidRPr="008D7468" w:rsidRDefault="0020072B" w:rsidP="000D4B91">
      <w:pPr>
        <w:pStyle w:val="1"/>
        <w:numPr>
          <w:ilvl w:val="0"/>
          <w:numId w:val="0"/>
        </w:numPr>
        <w:tabs>
          <w:tab w:val="left" w:pos="1134"/>
        </w:tabs>
        <w:spacing w:before="0" w:after="0"/>
        <w:ind w:firstLine="709"/>
        <w:jc w:val="both"/>
        <w:rPr>
          <w:rFonts w:ascii="Times New Roman" w:eastAsia="Calibri" w:hAnsi="Times New Roman"/>
          <w:bCs w:val="0"/>
          <w:szCs w:val="32"/>
          <w:lang w:eastAsia="ru-RU"/>
        </w:rPr>
      </w:pPr>
      <w:bookmarkStart w:id="6" w:name="_Toc13214238"/>
      <w:r w:rsidRPr="008D7468">
        <w:rPr>
          <w:rFonts w:ascii="Times New Roman" w:eastAsia="Calibri" w:hAnsi="Times New Roman"/>
          <w:bCs w:val="0"/>
          <w:sz w:val="28"/>
          <w:szCs w:val="32"/>
          <w:lang w:eastAsia="ru-RU"/>
        </w:rPr>
        <w:t>3.</w:t>
      </w:r>
      <w:r w:rsidRPr="008D7468">
        <w:rPr>
          <w:rFonts w:ascii="Times New Roman" w:eastAsia="Calibri" w:hAnsi="Times New Roman"/>
          <w:bCs w:val="0"/>
          <w:sz w:val="28"/>
          <w:szCs w:val="28"/>
          <w:lang w:eastAsia="ru-RU"/>
        </w:rPr>
        <w:t xml:space="preserve">1. </w:t>
      </w:r>
      <w:bookmarkEnd w:id="6"/>
      <w:r w:rsidR="00E31717" w:rsidRPr="008D7468">
        <w:rPr>
          <w:rFonts w:ascii="Times New Roman" w:eastAsia="Calibri" w:hAnsi="Times New Roman"/>
          <w:bCs w:val="0"/>
          <w:sz w:val="28"/>
          <w:szCs w:val="28"/>
          <w:lang w:eastAsia="ru-RU"/>
        </w:rPr>
        <w:t>Центр качества</w:t>
      </w:r>
    </w:p>
    <w:p w14:paraId="2494D697" w14:textId="4A46D14F" w:rsidR="00DE0859" w:rsidRPr="008D7468" w:rsidRDefault="00DE0859" w:rsidP="000D4B91">
      <w:pPr>
        <w:pStyle w:val="a3"/>
        <w:numPr>
          <w:ilvl w:val="2"/>
          <w:numId w:val="3"/>
        </w:numPr>
        <w:tabs>
          <w:tab w:val="left" w:pos="1134"/>
        </w:tabs>
        <w:spacing w:after="0" w:line="240" w:lineRule="auto"/>
        <w:ind w:left="0" w:firstLine="709"/>
        <w:jc w:val="both"/>
        <w:rPr>
          <w:rFonts w:eastAsia="Calibri"/>
          <w:sz w:val="28"/>
          <w:szCs w:val="24"/>
          <w:lang w:val="ru-RU"/>
        </w:rPr>
      </w:pPr>
      <w:proofErr w:type="gramStart"/>
      <w:r w:rsidRPr="008D7468">
        <w:rPr>
          <w:rFonts w:eastAsia="Calibri"/>
          <w:sz w:val="28"/>
          <w:szCs w:val="28"/>
          <w:lang w:val="ru-RU"/>
        </w:rPr>
        <w:t xml:space="preserve">Деятельность Областного </w:t>
      </w:r>
      <w:r w:rsidRPr="008D7468">
        <w:rPr>
          <w:rFonts w:eastAsia="Calibri"/>
          <w:sz w:val="28"/>
          <w:szCs w:val="24"/>
          <w:lang w:val="ru-RU"/>
        </w:rPr>
        <w:t>филиала Центра качества</w:t>
      </w:r>
      <w:r w:rsidRPr="008D7468">
        <w:rPr>
          <w:rFonts w:eastAsia="Calibri"/>
          <w:sz w:val="28"/>
          <w:szCs w:val="28"/>
          <w:lang w:val="ru-RU"/>
        </w:rPr>
        <w:t xml:space="preserve"> заключается в </w:t>
      </w:r>
      <w:r w:rsidRPr="008D7468">
        <w:rPr>
          <w:rFonts w:eastAsia="Calibri"/>
          <w:sz w:val="28"/>
          <w:szCs w:val="24"/>
          <w:lang w:val="ru-RU"/>
        </w:rPr>
        <w:t xml:space="preserve">проведении </w:t>
      </w:r>
      <w:r w:rsidRPr="008D7468">
        <w:rPr>
          <w:rFonts w:eastAsia="Calibri"/>
          <w:sz w:val="28"/>
          <w:szCs w:val="28"/>
          <w:lang w:val="ru-RU"/>
        </w:rPr>
        <w:t xml:space="preserve">плановой, согласно плана-графика, </w:t>
      </w:r>
      <w:r w:rsidRPr="008D7468">
        <w:rPr>
          <w:rFonts w:eastAsia="Calibri"/>
          <w:sz w:val="28"/>
          <w:szCs w:val="24"/>
          <w:lang w:val="ru-RU"/>
        </w:rPr>
        <w:t xml:space="preserve">экспертизы качества работ и материалов на объектах производства работ, по результатам которой формируется Заключение и </w:t>
      </w:r>
      <w:r w:rsidR="00AD5681" w:rsidRPr="008D7468">
        <w:rPr>
          <w:rFonts w:eastAsia="Calibri"/>
          <w:sz w:val="28"/>
          <w:szCs w:val="24"/>
          <w:lang w:val="ru-RU"/>
        </w:rPr>
        <w:t xml:space="preserve">направляется областному филиалу Общества и подрядной организации в порядке, установленные Правилами организации производства экспертизы качества работ и материалов Национальным центром качества дорожных активов, утвержденные приказом </w:t>
      </w:r>
      <w:r w:rsidR="00ED5E56">
        <w:rPr>
          <w:rFonts w:eastAsia="Calibri"/>
          <w:sz w:val="28"/>
          <w:szCs w:val="24"/>
          <w:lang w:val="ru-RU"/>
        </w:rPr>
        <w:t xml:space="preserve">Министра индустрии и инфраструктурного развития </w:t>
      </w:r>
      <w:r w:rsidR="001B295E">
        <w:rPr>
          <w:rFonts w:eastAsia="Calibri"/>
          <w:sz w:val="28"/>
          <w:szCs w:val="24"/>
          <w:lang w:val="ru-RU"/>
        </w:rPr>
        <w:t xml:space="preserve">Республики Казахстан </w:t>
      </w:r>
      <w:r w:rsidR="00AD5681" w:rsidRPr="008D7468">
        <w:rPr>
          <w:rFonts w:eastAsia="Calibri"/>
          <w:sz w:val="28"/>
          <w:szCs w:val="24"/>
          <w:lang w:val="ru-RU"/>
        </w:rPr>
        <w:t>от</w:t>
      </w:r>
      <w:r w:rsidR="00C7747A" w:rsidRPr="008D7468">
        <w:rPr>
          <w:rFonts w:eastAsia="Calibri"/>
          <w:sz w:val="28"/>
          <w:szCs w:val="24"/>
          <w:lang w:val="ru-RU"/>
        </w:rPr>
        <w:t xml:space="preserve"> </w:t>
      </w:r>
      <w:r w:rsidR="00AD5681" w:rsidRPr="008D7468">
        <w:rPr>
          <w:rFonts w:eastAsia="Calibri"/>
          <w:sz w:val="28"/>
          <w:szCs w:val="24"/>
          <w:lang w:val="ru-RU"/>
        </w:rPr>
        <w:t>20</w:t>
      </w:r>
      <w:proofErr w:type="gramEnd"/>
      <w:r w:rsidR="00AD5681" w:rsidRPr="008D7468">
        <w:rPr>
          <w:rFonts w:eastAsia="Calibri"/>
          <w:sz w:val="28"/>
          <w:szCs w:val="24"/>
          <w:lang w:val="ru-RU"/>
        </w:rPr>
        <w:t xml:space="preserve"> марта 2015 года</w:t>
      </w:r>
      <w:r w:rsidR="00981746" w:rsidRPr="008D7468">
        <w:rPr>
          <w:rFonts w:eastAsia="Calibri"/>
          <w:sz w:val="28"/>
          <w:szCs w:val="24"/>
          <w:lang w:val="ru-RU"/>
        </w:rPr>
        <w:t xml:space="preserve"> </w:t>
      </w:r>
      <w:r w:rsidR="00AD5681" w:rsidRPr="008D7468">
        <w:rPr>
          <w:rFonts w:eastAsia="Calibri"/>
          <w:sz w:val="28"/>
          <w:szCs w:val="24"/>
          <w:lang w:val="ru-RU"/>
        </w:rPr>
        <w:t>№ 305</w:t>
      </w:r>
      <w:r w:rsidR="00981746" w:rsidRPr="008D7468">
        <w:rPr>
          <w:rFonts w:eastAsia="Calibri"/>
          <w:sz w:val="28"/>
          <w:szCs w:val="24"/>
          <w:lang w:val="ru-RU"/>
        </w:rPr>
        <w:t xml:space="preserve"> (далее – Правила)</w:t>
      </w:r>
      <w:r w:rsidR="00AD5681" w:rsidRPr="008D7468">
        <w:rPr>
          <w:rFonts w:eastAsia="Calibri"/>
          <w:sz w:val="28"/>
          <w:szCs w:val="24"/>
          <w:lang w:val="ru-RU"/>
        </w:rPr>
        <w:t>.</w:t>
      </w:r>
    </w:p>
    <w:p w14:paraId="41D57F7A" w14:textId="67BBA424" w:rsidR="0020072B" w:rsidRPr="008D7468" w:rsidRDefault="0020072B" w:rsidP="000D4B91">
      <w:pPr>
        <w:pStyle w:val="a3"/>
        <w:numPr>
          <w:ilvl w:val="2"/>
          <w:numId w:val="3"/>
        </w:numPr>
        <w:tabs>
          <w:tab w:val="left" w:pos="1134"/>
        </w:tabs>
        <w:spacing w:after="0" w:line="240" w:lineRule="auto"/>
        <w:ind w:left="0" w:firstLine="709"/>
        <w:jc w:val="both"/>
        <w:rPr>
          <w:rFonts w:eastAsia="Calibri"/>
          <w:sz w:val="28"/>
          <w:szCs w:val="24"/>
          <w:lang w:val="ru-RU"/>
        </w:rPr>
      </w:pPr>
      <w:r w:rsidRPr="008D7468">
        <w:rPr>
          <w:rFonts w:eastAsia="Calibri"/>
          <w:sz w:val="28"/>
          <w:szCs w:val="28"/>
          <w:lang w:val="ru-RU"/>
        </w:rPr>
        <w:t xml:space="preserve">Областной </w:t>
      </w:r>
      <w:r w:rsidRPr="008D7468">
        <w:rPr>
          <w:rFonts w:eastAsia="Calibri"/>
          <w:sz w:val="28"/>
          <w:szCs w:val="24"/>
          <w:lang w:val="ru-RU"/>
        </w:rPr>
        <w:t>филиал Центра качества осуществляет свою деятельность в соответствии с Уставом, ТР ТС 014/2011</w:t>
      </w:r>
      <w:r w:rsidRPr="008D7468">
        <w:rPr>
          <w:rStyle w:val="a7"/>
          <w:rFonts w:eastAsia="Calibri"/>
          <w:sz w:val="28"/>
          <w:szCs w:val="24"/>
          <w:lang w:val="ru-RU"/>
        </w:rPr>
        <w:footnoteReference w:id="1"/>
      </w:r>
      <w:r w:rsidRPr="008D7468">
        <w:rPr>
          <w:rFonts w:eastAsia="Calibri"/>
          <w:sz w:val="28"/>
          <w:szCs w:val="24"/>
          <w:lang w:val="ru-RU"/>
        </w:rPr>
        <w:t>, законодательства Республики Казахстан, а также действующей нормативно-технической документацией, при которой точки экспертизы</w:t>
      </w:r>
      <w:r w:rsidRPr="008D7468">
        <w:rPr>
          <w:rStyle w:val="a7"/>
          <w:rFonts w:eastAsia="Calibri"/>
          <w:sz w:val="28"/>
          <w:szCs w:val="24"/>
          <w:lang w:val="ru-RU"/>
        </w:rPr>
        <w:footnoteReference w:id="2"/>
      </w:r>
      <w:r w:rsidRPr="008D7468">
        <w:rPr>
          <w:rFonts w:eastAsia="Calibri"/>
          <w:sz w:val="28"/>
          <w:szCs w:val="24"/>
          <w:lang w:val="ru-RU"/>
        </w:rPr>
        <w:t xml:space="preserve"> качества работ и материалов по конструктивным элементам, видам работ и материалам подпадающих под экспертизу качества работ и материалов устанавливается внутренними документами Центра.</w:t>
      </w:r>
    </w:p>
    <w:p w14:paraId="36884516" w14:textId="77777777" w:rsidR="0020072B" w:rsidRPr="008D7468" w:rsidRDefault="0020072B" w:rsidP="000D4B91">
      <w:pPr>
        <w:pStyle w:val="a3"/>
        <w:numPr>
          <w:ilvl w:val="2"/>
          <w:numId w:val="3"/>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Областные Филиалы Центра качества согласовывают план</w:t>
      </w:r>
      <w:r w:rsidRPr="008D7468">
        <w:rPr>
          <w:rFonts w:eastAsia="Calibri"/>
          <w:sz w:val="28"/>
          <w:szCs w:val="28"/>
          <w:lang w:val="ru-RU"/>
        </w:rPr>
        <w:t>-</w:t>
      </w:r>
      <w:r w:rsidRPr="008D7468">
        <w:rPr>
          <w:rFonts w:eastAsia="Calibri"/>
          <w:sz w:val="28"/>
          <w:szCs w:val="24"/>
          <w:lang w:val="ru-RU"/>
        </w:rPr>
        <w:t>график</w:t>
      </w:r>
      <w:r w:rsidRPr="008D7468">
        <w:rPr>
          <w:rFonts w:eastAsia="Calibri"/>
          <w:sz w:val="28"/>
          <w:szCs w:val="28"/>
          <w:lang w:val="ru-RU"/>
        </w:rPr>
        <w:t xml:space="preserve"> экспертиз качества работ и материалов </w:t>
      </w:r>
      <w:r w:rsidRPr="008D7468">
        <w:rPr>
          <w:rFonts w:eastAsia="Calibri"/>
          <w:sz w:val="28"/>
          <w:szCs w:val="24"/>
          <w:lang w:val="ru-RU"/>
        </w:rPr>
        <w:t>на календарный год, по представлению</w:t>
      </w:r>
      <w:r w:rsidRPr="008D7468">
        <w:rPr>
          <w:rFonts w:eastAsia="Calibri"/>
          <w:sz w:val="28"/>
          <w:szCs w:val="28"/>
          <w:lang w:val="ru-RU"/>
        </w:rPr>
        <w:t xml:space="preserve"> </w:t>
      </w:r>
      <w:r w:rsidRPr="008D7468">
        <w:rPr>
          <w:rFonts w:eastAsia="Calibri"/>
          <w:sz w:val="28"/>
          <w:szCs w:val="24"/>
          <w:lang w:val="ru-RU"/>
        </w:rPr>
        <w:t xml:space="preserve">Областного филиала Общества </w:t>
      </w:r>
      <w:r w:rsidRPr="008D7468">
        <w:rPr>
          <w:rFonts w:eastAsia="Calibri"/>
          <w:sz w:val="28"/>
          <w:szCs w:val="28"/>
          <w:lang w:val="ru-RU"/>
        </w:rPr>
        <w:t xml:space="preserve">при наличии </w:t>
      </w:r>
      <w:r w:rsidRPr="008D7468">
        <w:rPr>
          <w:rFonts w:eastAsia="Calibri"/>
          <w:sz w:val="28"/>
          <w:szCs w:val="24"/>
          <w:lang w:val="ru-RU"/>
        </w:rPr>
        <w:t>графика производства работ и плана контроля качества.</w:t>
      </w:r>
    </w:p>
    <w:p w14:paraId="0C7EC1DE" w14:textId="7B861DF6" w:rsidR="00DE0859" w:rsidRPr="008D7468" w:rsidRDefault="0020072B" w:rsidP="000D4B91">
      <w:pPr>
        <w:pStyle w:val="a3"/>
        <w:numPr>
          <w:ilvl w:val="2"/>
          <w:numId w:val="3"/>
        </w:numPr>
        <w:tabs>
          <w:tab w:val="left" w:pos="1134"/>
        </w:tabs>
        <w:autoSpaceDE w:val="0"/>
        <w:autoSpaceDN w:val="0"/>
        <w:adjustRightInd w:val="0"/>
        <w:spacing w:after="0" w:line="240" w:lineRule="auto"/>
        <w:ind w:left="0" w:firstLine="709"/>
        <w:jc w:val="both"/>
        <w:rPr>
          <w:rFonts w:eastAsia="Calibri"/>
          <w:sz w:val="24"/>
          <w:lang w:val="ru-RU"/>
        </w:rPr>
      </w:pPr>
      <w:r w:rsidRPr="008D7468">
        <w:rPr>
          <w:rFonts w:eastAsia="Calibri"/>
          <w:sz w:val="28"/>
          <w:szCs w:val="24"/>
          <w:lang w:val="ru-RU"/>
        </w:rPr>
        <w:lastRenderedPageBreak/>
        <w:t>Согласованный план-график экспертизы качества работ и материалов, утверждается Областным филиалом Общества и размещается на интернет-ресурсах Общества и Центра качества.</w:t>
      </w:r>
    </w:p>
    <w:p w14:paraId="3A32B52D" w14:textId="77777777" w:rsidR="0020072B" w:rsidRPr="008D7468" w:rsidRDefault="0020072B" w:rsidP="000D4B91">
      <w:pPr>
        <w:pStyle w:val="a3"/>
        <w:numPr>
          <w:ilvl w:val="2"/>
          <w:numId w:val="3"/>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 xml:space="preserve">Внеплановая экспертиза осуществляется: </w:t>
      </w:r>
    </w:p>
    <w:p w14:paraId="465D4D33" w14:textId="77777777" w:rsidR="0020072B" w:rsidRPr="008D7468" w:rsidRDefault="0020072B"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 xml:space="preserve">1) при наличии отрицательного Заключения; </w:t>
      </w:r>
    </w:p>
    <w:p w14:paraId="04676CCE" w14:textId="2BE64A8C" w:rsidR="0020072B" w:rsidRPr="008D7468" w:rsidRDefault="0020072B"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2) по поручению уполномоченного органа</w:t>
      </w:r>
      <w:r w:rsidR="00D157C9" w:rsidRPr="008D7468">
        <w:rPr>
          <w:rFonts w:eastAsia="Calibri"/>
          <w:sz w:val="28"/>
          <w:szCs w:val="24"/>
          <w:lang w:val="ru-RU"/>
        </w:rPr>
        <w:t>;</w:t>
      </w:r>
    </w:p>
    <w:p w14:paraId="2EA67F57" w14:textId="79668924" w:rsidR="00D157C9" w:rsidRPr="008D7468" w:rsidRDefault="00D157C9"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3) по обращению физических или юридических лиц, с приложением подтверждающих материалов о дефектах, нарушении технологии работ и/или применении некачественного материла на объектах производства работ.</w:t>
      </w:r>
    </w:p>
    <w:p w14:paraId="0EC5D50F" w14:textId="77777777" w:rsidR="0020072B" w:rsidRPr="008D7468" w:rsidRDefault="0020072B" w:rsidP="000D4B91">
      <w:pPr>
        <w:pStyle w:val="a3"/>
        <w:numPr>
          <w:ilvl w:val="2"/>
          <w:numId w:val="3"/>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Центр качества имеет право координировать все процессы связанные с проведением экспертизы качества работ и материалов, в порядке, установленном внутренними документами Центра качества.</w:t>
      </w:r>
    </w:p>
    <w:p w14:paraId="0289CC68" w14:textId="450799E3" w:rsidR="00AD5681" w:rsidRPr="008D7468" w:rsidRDefault="00C0488F"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3.1.7</w:t>
      </w:r>
      <w:r w:rsidR="00A322EC" w:rsidRPr="008D7468">
        <w:rPr>
          <w:rFonts w:eastAsia="Calibri"/>
          <w:sz w:val="28"/>
          <w:szCs w:val="24"/>
          <w:lang w:val="ru-RU"/>
        </w:rPr>
        <w:t>.</w:t>
      </w:r>
      <w:r w:rsidRPr="008D7468">
        <w:rPr>
          <w:rFonts w:eastAsia="Calibri"/>
          <w:sz w:val="28"/>
          <w:szCs w:val="24"/>
          <w:lang w:val="ru-RU"/>
        </w:rPr>
        <w:t> </w:t>
      </w:r>
      <w:r w:rsidR="00AD5681" w:rsidRPr="008D7468">
        <w:rPr>
          <w:rFonts w:eastAsia="Calibri"/>
          <w:sz w:val="28"/>
          <w:szCs w:val="24"/>
          <w:lang w:val="ru-RU"/>
        </w:rPr>
        <w:t xml:space="preserve">Областной филиал Центр качества </w:t>
      </w:r>
      <w:r w:rsidR="00C7747A" w:rsidRPr="008D7468">
        <w:rPr>
          <w:rFonts w:eastAsia="Calibri"/>
          <w:sz w:val="28"/>
          <w:szCs w:val="24"/>
          <w:lang w:val="ru-RU"/>
        </w:rPr>
        <w:t>за</w:t>
      </w:r>
      <w:r w:rsidR="00A322EC" w:rsidRPr="008D7468">
        <w:rPr>
          <w:rFonts w:eastAsia="Calibri"/>
          <w:sz w:val="28"/>
          <w:szCs w:val="24"/>
          <w:lang w:val="ru-RU"/>
        </w:rPr>
        <w:t xml:space="preserve"> </w:t>
      </w:r>
      <w:r w:rsidR="004E10F0" w:rsidRPr="008D7468">
        <w:rPr>
          <w:rFonts w:eastAsia="Calibri"/>
          <w:sz w:val="28"/>
          <w:szCs w:val="24"/>
          <w:lang w:val="ru-RU"/>
        </w:rPr>
        <w:t>2</w:t>
      </w:r>
      <w:r w:rsidR="00A322EC" w:rsidRPr="008D7468">
        <w:rPr>
          <w:rFonts w:eastAsia="Calibri"/>
          <w:sz w:val="28"/>
          <w:szCs w:val="24"/>
          <w:lang w:val="ru-RU"/>
        </w:rPr>
        <w:t xml:space="preserve"> </w:t>
      </w:r>
      <w:r w:rsidR="00AD5681" w:rsidRPr="008D7468">
        <w:rPr>
          <w:rFonts w:eastAsia="Calibri"/>
          <w:sz w:val="28"/>
          <w:szCs w:val="24"/>
          <w:lang w:val="ru-RU"/>
        </w:rPr>
        <w:t>рабоч</w:t>
      </w:r>
      <w:r w:rsidR="00A54953" w:rsidRPr="008D7468">
        <w:rPr>
          <w:rFonts w:eastAsia="Calibri"/>
          <w:sz w:val="28"/>
          <w:szCs w:val="24"/>
          <w:lang w:val="ru-RU"/>
        </w:rPr>
        <w:t>и</w:t>
      </w:r>
      <w:r w:rsidR="001B295E">
        <w:rPr>
          <w:rFonts w:eastAsia="Calibri"/>
          <w:sz w:val="28"/>
          <w:szCs w:val="24"/>
          <w:lang w:val="ru-RU"/>
        </w:rPr>
        <w:t>х</w:t>
      </w:r>
      <w:r w:rsidR="00AD5681" w:rsidRPr="008D7468">
        <w:rPr>
          <w:rFonts w:eastAsia="Calibri"/>
          <w:sz w:val="28"/>
          <w:szCs w:val="24"/>
          <w:lang w:val="ru-RU"/>
        </w:rPr>
        <w:t xml:space="preserve"> д</w:t>
      </w:r>
      <w:r w:rsidR="001B295E">
        <w:rPr>
          <w:rFonts w:eastAsia="Calibri"/>
          <w:sz w:val="28"/>
          <w:szCs w:val="24"/>
          <w:lang w:val="ru-RU"/>
        </w:rPr>
        <w:t xml:space="preserve">ня </w:t>
      </w:r>
      <w:r w:rsidR="00AD5681" w:rsidRPr="008D7468">
        <w:rPr>
          <w:rFonts w:eastAsia="Calibri"/>
          <w:sz w:val="28"/>
          <w:szCs w:val="24"/>
          <w:lang w:val="ru-RU"/>
        </w:rPr>
        <w:t xml:space="preserve">информирует Областной филиал Общества о выезде на объекты производства работ </w:t>
      </w:r>
      <w:r w:rsidR="00A54953" w:rsidRPr="008D7468">
        <w:rPr>
          <w:rFonts w:eastAsia="Calibri"/>
          <w:sz w:val="28"/>
          <w:szCs w:val="24"/>
          <w:lang w:val="ru-RU"/>
        </w:rPr>
        <w:t xml:space="preserve">посредством рабочих чатов </w:t>
      </w:r>
      <w:r w:rsidR="0028489E" w:rsidRPr="008D7468">
        <w:rPr>
          <w:rFonts w:eastAsia="Calibri"/>
          <w:sz w:val="28"/>
          <w:szCs w:val="24"/>
          <w:lang w:val="ru-RU"/>
        </w:rPr>
        <w:t xml:space="preserve">в мессенджерах или другим возможным способом </w:t>
      </w:r>
      <w:proofErr w:type="gramStart"/>
      <w:r w:rsidR="00AD5681" w:rsidRPr="008D7468">
        <w:rPr>
          <w:rFonts w:eastAsia="Calibri"/>
          <w:sz w:val="28"/>
          <w:szCs w:val="24"/>
          <w:lang w:val="ru-RU"/>
        </w:rPr>
        <w:t>согласно план</w:t>
      </w:r>
      <w:r w:rsidR="005F7D37" w:rsidRPr="008D7468">
        <w:rPr>
          <w:rFonts w:eastAsia="Calibri"/>
          <w:sz w:val="28"/>
          <w:szCs w:val="24"/>
          <w:lang w:val="ru-RU"/>
        </w:rPr>
        <w:t>а-</w:t>
      </w:r>
      <w:r w:rsidR="00AD5681" w:rsidRPr="008D7468">
        <w:rPr>
          <w:rFonts w:eastAsia="Calibri"/>
          <w:sz w:val="28"/>
          <w:szCs w:val="24"/>
          <w:lang w:val="ru-RU"/>
        </w:rPr>
        <w:t>графика</w:t>
      </w:r>
      <w:proofErr w:type="gramEnd"/>
      <w:r w:rsidR="00AD5681" w:rsidRPr="008D7468">
        <w:rPr>
          <w:rFonts w:eastAsia="Calibri"/>
          <w:sz w:val="28"/>
          <w:szCs w:val="24"/>
          <w:lang w:val="ru-RU"/>
        </w:rPr>
        <w:t xml:space="preserve"> работ. Областной филиал Общества:</w:t>
      </w:r>
    </w:p>
    <w:p w14:paraId="7B736C5F" w14:textId="32092F66" w:rsidR="00AD5681" w:rsidRPr="008D7468" w:rsidRDefault="008B3D52"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а)</w:t>
      </w:r>
      <w:r w:rsidR="00AD5681" w:rsidRPr="008D7468">
        <w:rPr>
          <w:rFonts w:eastAsia="Calibri"/>
          <w:sz w:val="28"/>
          <w:szCs w:val="24"/>
          <w:lang w:val="ru-RU"/>
        </w:rPr>
        <w:t> информирует представителя областного филиала Центр качества о составе и содержании проводимых работах на объекте, выявленных дефектах и нарушениях на объекте службами технадзора и представителями Заказчика подтвержденными соответствующими актами и проколами испытаний;</w:t>
      </w:r>
    </w:p>
    <w:p w14:paraId="16117A5E" w14:textId="2515DE65" w:rsidR="00AD5681" w:rsidRPr="008D7468" w:rsidRDefault="008B3D52"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б)</w:t>
      </w:r>
      <w:r w:rsidR="00AD5681" w:rsidRPr="008D7468">
        <w:rPr>
          <w:rFonts w:eastAsia="Calibri"/>
          <w:sz w:val="28"/>
          <w:szCs w:val="24"/>
          <w:lang w:val="ru-RU"/>
        </w:rPr>
        <w:t> в запланированный период проведения экспертизы качества обеспечивает явку представителей подрядчика, технического надзора и заинтересованных лиц;</w:t>
      </w:r>
    </w:p>
    <w:p w14:paraId="6C74E866" w14:textId="232F2331" w:rsidR="00A41E57" w:rsidRPr="008D7468" w:rsidRDefault="008B3D52"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в)</w:t>
      </w:r>
      <w:r w:rsidR="00AD5681" w:rsidRPr="008D7468">
        <w:rPr>
          <w:rFonts w:eastAsia="Calibri"/>
          <w:sz w:val="28"/>
          <w:szCs w:val="24"/>
          <w:lang w:val="ru-RU"/>
        </w:rPr>
        <w:t> в случае, если на объекте производства работ, где запланирован плановый выезд в рамках экспертизы качества, по определенным причинам дорожно-строительные работы не ведутся или приостановлены, сообщает об этом представителя областного филиала Центр качества и предлагает другой объект для осуществления выезда.</w:t>
      </w:r>
    </w:p>
    <w:p w14:paraId="55403D60" w14:textId="562F91B1" w:rsidR="0028489E" w:rsidRPr="008D7468" w:rsidRDefault="00A41E57"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 xml:space="preserve">3.1.8. </w:t>
      </w:r>
      <w:r w:rsidR="00D51D30" w:rsidRPr="008D7468">
        <w:rPr>
          <w:rFonts w:eastAsia="Calibri"/>
          <w:sz w:val="28"/>
          <w:szCs w:val="24"/>
          <w:lang w:val="ru-RU"/>
        </w:rPr>
        <w:t>При производстве экспертизы качества работ и материалов</w:t>
      </w:r>
      <w:r w:rsidR="0020072B" w:rsidRPr="008D7468">
        <w:rPr>
          <w:rFonts w:eastAsia="Calibri"/>
          <w:sz w:val="28"/>
          <w:szCs w:val="24"/>
          <w:lang w:val="ru-RU"/>
        </w:rPr>
        <w:t xml:space="preserve"> представитель Центра качества оформляет соответствующие акты (осмотра, отбора проб материалов), при непосредственном участии представителей Службы качества подрядчика, Службы технического надзора и представителя областного филиала Общества. </w:t>
      </w:r>
      <w:r w:rsidR="00D51D30" w:rsidRPr="008D7468">
        <w:rPr>
          <w:rFonts w:eastAsia="Calibri"/>
          <w:sz w:val="28"/>
          <w:szCs w:val="24"/>
          <w:lang w:val="ru-RU"/>
        </w:rPr>
        <w:t>В случае отказа в подписании акта какой-либо из Сторон</w:t>
      </w:r>
      <w:r w:rsidR="0020072B" w:rsidRPr="008D7468">
        <w:rPr>
          <w:rFonts w:eastAsia="Calibri"/>
          <w:sz w:val="28"/>
          <w:szCs w:val="24"/>
          <w:lang w:val="ru-RU"/>
        </w:rPr>
        <w:t xml:space="preserve"> причина отказа должна быть изложена в письменной форме и приложена к акту в </w:t>
      </w:r>
      <w:r w:rsidR="00A54953" w:rsidRPr="008D7468">
        <w:rPr>
          <w:rFonts w:eastAsia="Calibri"/>
          <w:sz w:val="28"/>
          <w:szCs w:val="24"/>
          <w:lang w:val="ru-RU"/>
        </w:rPr>
        <w:t>течение одн</w:t>
      </w:r>
      <w:r w:rsidR="005F7D37" w:rsidRPr="008D7468">
        <w:rPr>
          <w:rFonts w:eastAsia="Calibri"/>
          <w:sz w:val="28"/>
          <w:szCs w:val="24"/>
          <w:lang w:val="ru-RU"/>
        </w:rPr>
        <w:t>ого дня</w:t>
      </w:r>
      <w:r w:rsidR="0020072B" w:rsidRPr="008D7468">
        <w:rPr>
          <w:rFonts w:eastAsia="Calibri"/>
          <w:sz w:val="28"/>
          <w:szCs w:val="24"/>
          <w:lang w:val="ru-RU"/>
        </w:rPr>
        <w:t xml:space="preserve">. </w:t>
      </w:r>
      <w:r w:rsidR="004E5801" w:rsidRPr="008D7468">
        <w:rPr>
          <w:rFonts w:eastAsia="Calibri"/>
          <w:sz w:val="28"/>
          <w:szCs w:val="24"/>
          <w:lang w:val="ru-RU"/>
        </w:rPr>
        <w:t>З</w:t>
      </w:r>
      <w:r w:rsidR="0020072B" w:rsidRPr="008D7468">
        <w:rPr>
          <w:rFonts w:eastAsia="Calibri"/>
          <w:sz w:val="28"/>
          <w:szCs w:val="24"/>
          <w:lang w:val="ru-RU"/>
        </w:rPr>
        <w:t>аключения, полученные без соответствующих актов, считаются не действительными.</w:t>
      </w:r>
      <w:r w:rsidR="0028489E" w:rsidRPr="008D7468">
        <w:rPr>
          <w:rFonts w:eastAsia="Calibri"/>
          <w:sz w:val="28"/>
          <w:szCs w:val="24"/>
          <w:lang w:val="ru-RU"/>
        </w:rPr>
        <w:t xml:space="preserve"> </w:t>
      </w:r>
    </w:p>
    <w:p w14:paraId="6D3E9A58" w14:textId="16CF5779" w:rsidR="004E5801" w:rsidRPr="008D7468" w:rsidRDefault="004E5801" w:rsidP="000D4B91">
      <w:pPr>
        <w:pStyle w:val="a3"/>
        <w:tabs>
          <w:tab w:val="left" w:pos="1134"/>
        </w:tabs>
        <w:autoSpaceDE w:val="0"/>
        <w:autoSpaceDN w:val="0"/>
        <w:adjustRightInd w:val="0"/>
        <w:spacing w:after="0" w:line="240" w:lineRule="auto"/>
        <w:ind w:left="0" w:firstLine="709"/>
        <w:jc w:val="both"/>
        <w:rPr>
          <w:rFonts w:eastAsia="Calibri"/>
          <w:i/>
          <w:iCs/>
          <w:sz w:val="28"/>
          <w:szCs w:val="24"/>
          <w:lang w:val="ru-RU"/>
        </w:rPr>
      </w:pPr>
      <w:r w:rsidRPr="008D7468">
        <w:rPr>
          <w:rFonts w:eastAsia="Calibri"/>
          <w:sz w:val="28"/>
          <w:szCs w:val="24"/>
          <w:lang w:val="ru-RU"/>
        </w:rPr>
        <w:t>При этом, в случае отсутствия представителя службы качества Подрядной организации или Службы технического надзора на объекте при плановом выезде, согласованный Областным филиалам Общества, представители областного филиала Центр качества оформляет соответствующие акты (осмотра, акты отбора проб), указывая в актах что представители служб качества Подрядной организации или Службы технического надзора отсутствовали на объекте, что будет основанием для Областного филиала Общества принимать меры</w:t>
      </w:r>
      <w:r w:rsidR="00C7747A" w:rsidRPr="008D7468">
        <w:rPr>
          <w:rFonts w:eastAsia="Calibri"/>
          <w:sz w:val="28"/>
          <w:szCs w:val="24"/>
          <w:lang w:val="ru-RU"/>
        </w:rPr>
        <w:t xml:space="preserve">, при отсутствии по </w:t>
      </w:r>
      <w:r w:rsidR="00C7747A" w:rsidRPr="008D7468">
        <w:rPr>
          <w:rFonts w:eastAsia="Calibri"/>
          <w:sz w:val="28"/>
          <w:szCs w:val="24"/>
          <w:lang w:val="ru-RU"/>
        </w:rPr>
        <w:lastRenderedPageBreak/>
        <w:t>неуважительной причине</w:t>
      </w:r>
      <w:r w:rsidR="00A54953" w:rsidRPr="008D7468">
        <w:rPr>
          <w:rFonts w:eastAsia="Calibri"/>
          <w:sz w:val="28"/>
          <w:szCs w:val="24"/>
          <w:lang w:val="ru-RU"/>
        </w:rPr>
        <w:t xml:space="preserve"> </w:t>
      </w:r>
      <w:r w:rsidR="00A54953" w:rsidRPr="008D7468">
        <w:rPr>
          <w:rFonts w:eastAsia="Calibri"/>
          <w:i/>
          <w:iCs/>
          <w:sz w:val="28"/>
          <w:szCs w:val="24"/>
          <w:lang w:val="ru-RU"/>
        </w:rPr>
        <w:t>(</w:t>
      </w:r>
      <w:r w:rsidR="005F7D37" w:rsidRPr="008D7468">
        <w:rPr>
          <w:rFonts w:eastAsia="Calibri"/>
          <w:i/>
          <w:iCs/>
          <w:sz w:val="28"/>
          <w:szCs w:val="24"/>
          <w:lang w:val="ru-RU"/>
        </w:rPr>
        <w:t>к уважительным причинам относятся: болезнь, смерть, отпуск, отсутствие при уведомлении Заказчика и все, что не перечислено относится к неуважительной причине)</w:t>
      </w:r>
      <w:r w:rsidR="00C7747A" w:rsidRPr="008D7468">
        <w:rPr>
          <w:rFonts w:eastAsia="Calibri"/>
          <w:i/>
          <w:iCs/>
          <w:sz w:val="28"/>
          <w:szCs w:val="24"/>
          <w:lang w:val="ru-RU"/>
        </w:rPr>
        <w:t>.</w:t>
      </w:r>
    </w:p>
    <w:p w14:paraId="66DD6785" w14:textId="68AB31C3" w:rsidR="00C94BF9" w:rsidRPr="008D7468" w:rsidRDefault="00C94BF9" w:rsidP="000D4B91">
      <w:pPr>
        <w:pStyle w:val="a3"/>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3.1.9. По результатам выезда в рамках экспертизы качества областной филиал Центр качества официально направляет Областному филиалу Общества и подрядны</w:t>
      </w:r>
      <w:r w:rsidR="000F1A2D" w:rsidRPr="008D7468">
        <w:rPr>
          <w:rFonts w:eastAsia="Calibri"/>
          <w:sz w:val="28"/>
          <w:szCs w:val="28"/>
          <w:lang w:val="ru-RU"/>
        </w:rPr>
        <w:t>м</w:t>
      </w:r>
      <w:r w:rsidRPr="008D7468">
        <w:rPr>
          <w:rFonts w:eastAsia="Calibri"/>
          <w:sz w:val="28"/>
          <w:szCs w:val="28"/>
          <w:lang w:val="ru-RU"/>
        </w:rPr>
        <w:t xml:space="preserve"> организаци</w:t>
      </w:r>
      <w:r w:rsidR="000F1A2D" w:rsidRPr="008D7468">
        <w:rPr>
          <w:rFonts w:eastAsia="Calibri"/>
          <w:sz w:val="28"/>
          <w:szCs w:val="28"/>
          <w:lang w:val="ru-RU"/>
        </w:rPr>
        <w:t>ям</w:t>
      </w:r>
      <w:r w:rsidRPr="008D7468">
        <w:rPr>
          <w:rFonts w:eastAsia="Calibri"/>
          <w:sz w:val="28"/>
          <w:szCs w:val="28"/>
          <w:lang w:val="ru-RU"/>
        </w:rPr>
        <w:t xml:space="preserve"> акты осмотра и отбора проб материалов, где указаны данные о выявленных нарушениях и дефектах на объекте производства работ.</w:t>
      </w:r>
    </w:p>
    <w:p w14:paraId="0D00E18B" w14:textId="3C6CAC93" w:rsidR="00C94BF9" w:rsidRPr="008D7468" w:rsidRDefault="00C94BF9" w:rsidP="000D4B91">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Областные филиалы Центр качества, после лабораторного испытания отобранных проб материалов, официально направляют протоколы испытания Областному филиалу Общества и подрядны</w:t>
      </w:r>
      <w:r w:rsidR="000F1A2D" w:rsidRPr="008D7468">
        <w:rPr>
          <w:rFonts w:eastAsia="Calibri"/>
          <w:sz w:val="28"/>
          <w:szCs w:val="28"/>
          <w:lang w:val="ru-RU"/>
        </w:rPr>
        <w:t>м</w:t>
      </w:r>
      <w:r w:rsidRPr="008D7468">
        <w:rPr>
          <w:rFonts w:eastAsia="Calibri"/>
          <w:sz w:val="28"/>
          <w:szCs w:val="28"/>
          <w:lang w:val="ru-RU"/>
        </w:rPr>
        <w:t xml:space="preserve"> </w:t>
      </w:r>
      <w:r w:rsidR="00CE3EB8" w:rsidRPr="008D7468">
        <w:rPr>
          <w:rFonts w:eastAsia="Calibri"/>
          <w:sz w:val="28"/>
          <w:szCs w:val="28"/>
          <w:lang w:val="ru-RU"/>
        </w:rPr>
        <w:t>организаци</w:t>
      </w:r>
      <w:r w:rsidR="000F1A2D" w:rsidRPr="008D7468">
        <w:rPr>
          <w:rFonts w:eastAsia="Calibri"/>
          <w:sz w:val="28"/>
          <w:szCs w:val="28"/>
          <w:lang w:val="ru-RU"/>
        </w:rPr>
        <w:t>ям</w:t>
      </w:r>
      <w:r w:rsidR="00CE3EB8" w:rsidRPr="008D7468">
        <w:rPr>
          <w:rFonts w:eastAsia="Calibri"/>
          <w:sz w:val="28"/>
          <w:szCs w:val="28"/>
          <w:lang w:val="ru-RU"/>
        </w:rPr>
        <w:t xml:space="preserve">, а также при необходимости службам технического надзора (в случае </w:t>
      </w:r>
      <w:r w:rsidR="00B66331" w:rsidRPr="008D7468">
        <w:rPr>
          <w:rFonts w:eastAsia="Calibri"/>
          <w:sz w:val="28"/>
          <w:szCs w:val="28"/>
          <w:lang w:val="ru-RU"/>
        </w:rPr>
        <w:t>запроса</w:t>
      </w:r>
      <w:r w:rsidR="00CE3EB8" w:rsidRPr="008D7468">
        <w:rPr>
          <w:rFonts w:eastAsia="Calibri"/>
          <w:sz w:val="28"/>
          <w:szCs w:val="28"/>
          <w:lang w:val="ru-RU"/>
        </w:rPr>
        <w:t xml:space="preserve"> техническ</w:t>
      </w:r>
      <w:r w:rsidR="00B66331" w:rsidRPr="008D7468">
        <w:rPr>
          <w:rFonts w:eastAsia="Calibri"/>
          <w:sz w:val="28"/>
          <w:szCs w:val="28"/>
          <w:lang w:val="ru-RU"/>
        </w:rPr>
        <w:t>ого</w:t>
      </w:r>
      <w:r w:rsidR="00CE3EB8" w:rsidRPr="008D7468">
        <w:rPr>
          <w:rFonts w:eastAsia="Calibri"/>
          <w:sz w:val="28"/>
          <w:szCs w:val="28"/>
          <w:lang w:val="ru-RU"/>
        </w:rPr>
        <w:t xml:space="preserve"> надзор</w:t>
      </w:r>
      <w:r w:rsidR="00B66331" w:rsidRPr="008D7468">
        <w:rPr>
          <w:rFonts w:eastAsia="Calibri"/>
          <w:sz w:val="28"/>
          <w:szCs w:val="28"/>
          <w:lang w:val="ru-RU"/>
        </w:rPr>
        <w:t>а</w:t>
      </w:r>
      <w:r w:rsidR="00CE3EB8" w:rsidRPr="008D7468">
        <w:rPr>
          <w:rFonts w:eastAsia="Calibri"/>
          <w:sz w:val="28"/>
          <w:szCs w:val="28"/>
          <w:lang w:val="ru-RU"/>
        </w:rPr>
        <w:t xml:space="preserve"> по предоставлению протоколов испытания)</w:t>
      </w:r>
      <w:r w:rsidRPr="008D7468">
        <w:rPr>
          <w:rFonts w:eastAsia="Calibri"/>
          <w:sz w:val="28"/>
          <w:szCs w:val="28"/>
          <w:lang w:val="ru-RU"/>
        </w:rPr>
        <w:t>.</w:t>
      </w:r>
    </w:p>
    <w:p w14:paraId="3D9E4DB9" w14:textId="77777777" w:rsidR="00C94BF9" w:rsidRPr="008D7468" w:rsidRDefault="00C94BF9" w:rsidP="000D4B91">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Областной филиал Общества, на основании актов осмотра объекта и протоколов испытания материалов в рамках экспертизы качества, принимают меры по устранению выявленных нарушений и дефектов, а также по переустройству выполненных работ с применением несоответствующих материалов, вплоть до приостановки производства работ.</w:t>
      </w:r>
    </w:p>
    <w:p w14:paraId="66092640" w14:textId="77777777" w:rsidR="00C94BF9" w:rsidRPr="008D7468" w:rsidRDefault="00C94BF9" w:rsidP="000D4B91">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Областной филиал Общества официально информируют Областной филиал Центр качества о принятых мерах по устранению выявленных нарушений и несоответствий в рамках экспертизы качества.</w:t>
      </w:r>
    </w:p>
    <w:p w14:paraId="239A1CFF" w14:textId="716697CA" w:rsidR="00C94BF9" w:rsidRPr="008D7468" w:rsidRDefault="00C94BF9" w:rsidP="000D4B91">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Областной филиал Центр качества</w:t>
      </w:r>
      <w:r w:rsidR="00C7747A" w:rsidRPr="008D7468">
        <w:rPr>
          <w:rFonts w:eastAsia="Calibri"/>
          <w:sz w:val="28"/>
          <w:szCs w:val="24"/>
          <w:lang w:val="ru-RU"/>
        </w:rPr>
        <w:t xml:space="preserve"> в течение </w:t>
      </w:r>
      <w:r w:rsidR="00F42081" w:rsidRPr="008D7468">
        <w:rPr>
          <w:rFonts w:eastAsia="Calibri"/>
          <w:sz w:val="28"/>
          <w:szCs w:val="24"/>
          <w:lang w:val="ru-RU"/>
        </w:rPr>
        <w:t xml:space="preserve">2-3 </w:t>
      </w:r>
      <w:r w:rsidR="00C7747A" w:rsidRPr="008D7468">
        <w:rPr>
          <w:rFonts w:eastAsia="Calibri"/>
          <w:sz w:val="28"/>
          <w:szCs w:val="24"/>
          <w:lang w:val="ru-RU"/>
        </w:rPr>
        <w:t>рабочих дней</w:t>
      </w:r>
      <w:r w:rsidRPr="008D7468">
        <w:rPr>
          <w:rFonts w:eastAsia="Calibri"/>
          <w:sz w:val="28"/>
          <w:szCs w:val="24"/>
          <w:lang w:val="ru-RU"/>
        </w:rPr>
        <w:t xml:space="preserve"> вносит все результаты работ по экспертизе качества </w:t>
      </w:r>
      <w:r w:rsidRPr="008D7468">
        <w:rPr>
          <w:rFonts w:eastAsia="Calibri"/>
          <w:i/>
          <w:iCs/>
          <w:sz w:val="28"/>
          <w:szCs w:val="24"/>
          <w:lang w:val="ru-RU"/>
        </w:rPr>
        <w:t>(акты осмотра, акты отбора, протокола испытаний и др.)</w:t>
      </w:r>
      <w:r w:rsidRPr="008D7468">
        <w:rPr>
          <w:rFonts w:eastAsia="Calibri"/>
          <w:sz w:val="28"/>
          <w:szCs w:val="24"/>
          <w:lang w:val="ru-RU"/>
        </w:rPr>
        <w:t xml:space="preserve"> в информационную систему </w:t>
      </w:r>
      <w:r w:rsidRPr="008D7468">
        <w:rPr>
          <w:rFonts w:eastAsia="Calibri"/>
          <w:sz w:val="28"/>
          <w:szCs w:val="28"/>
          <w:lang w:val="ru-RU"/>
        </w:rPr>
        <w:t>«</w:t>
      </w:r>
      <w:proofErr w:type="spellStart"/>
      <w:r w:rsidRPr="008D7468">
        <w:rPr>
          <w:rFonts w:eastAsia="Calibri"/>
          <w:sz w:val="28"/>
          <w:szCs w:val="28"/>
          <w:lang w:val="ru-RU"/>
        </w:rPr>
        <w:t>KazRoadLab</w:t>
      </w:r>
      <w:proofErr w:type="spellEnd"/>
      <w:r w:rsidRPr="008D7468">
        <w:rPr>
          <w:rFonts w:eastAsia="Calibri"/>
          <w:sz w:val="28"/>
          <w:szCs w:val="28"/>
          <w:lang w:val="ru-RU"/>
        </w:rPr>
        <w:t>» для мониторинга и отслеживания процессов устранения выявленных нарушений и несоответствий.</w:t>
      </w:r>
    </w:p>
    <w:p w14:paraId="09A0BBF6" w14:textId="624520A9" w:rsidR="0020072B" w:rsidRPr="008D7468" w:rsidRDefault="0020072B" w:rsidP="000D4B91">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При допущении нарушения Подрядной организацией</w:t>
      </w:r>
      <w:r w:rsidRPr="008D7468">
        <w:rPr>
          <w:rFonts w:eastAsia="Calibri"/>
          <w:sz w:val="28"/>
          <w:lang w:val="ru-RU"/>
        </w:rPr>
        <w:t xml:space="preserve"> и неоднократного (более </w:t>
      </w:r>
      <w:r w:rsidR="00C94BF9" w:rsidRPr="008D7468">
        <w:rPr>
          <w:rFonts w:eastAsia="Calibri"/>
          <w:sz w:val="28"/>
          <w:lang w:val="ru-RU"/>
        </w:rPr>
        <w:t>3</w:t>
      </w:r>
      <w:r w:rsidRPr="008D7468">
        <w:rPr>
          <w:rFonts w:eastAsia="Calibri"/>
          <w:sz w:val="28"/>
          <w:lang w:val="ru-RU"/>
        </w:rPr>
        <w:t xml:space="preserve">-х) </w:t>
      </w:r>
      <w:r w:rsidRPr="008D7468">
        <w:rPr>
          <w:rFonts w:eastAsia="Calibri"/>
          <w:sz w:val="28"/>
          <w:szCs w:val="28"/>
          <w:lang w:val="ru-RU"/>
        </w:rPr>
        <w:t>игнорирования сроков устранения по Заключению</w:t>
      </w:r>
      <w:r w:rsidRPr="008D7468">
        <w:rPr>
          <w:rFonts w:eastAsia="Calibri"/>
          <w:sz w:val="28"/>
          <w:lang w:val="ru-RU"/>
        </w:rPr>
        <w:t xml:space="preserve">, </w:t>
      </w:r>
      <w:r w:rsidR="000F1A2D" w:rsidRPr="008D7468">
        <w:rPr>
          <w:rFonts w:eastAsia="Calibri"/>
          <w:sz w:val="28"/>
          <w:lang w:val="ru-RU"/>
        </w:rPr>
        <w:t xml:space="preserve">Областной филиал </w:t>
      </w:r>
      <w:r w:rsidRPr="008D7468">
        <w:rPr>
          <w:rFonts w:eastAsia="Calibri"/>
          <w:sz w:val="28"/>
          <w:lang w:val="ru-RU"/>
        </w:rPr>
        <w:t>Центр</w:t>
      </w:r>
      <w:r w:rsidR="000F1A2D" w:rsidRPr="008D7468">
        <w:rPr>
          <w:rFonts w:eastAsia="Calibri"/>
          <w:sz w:val="28"/>
          <w:lang w:val="ru-RU"/>
        </w:rPr>
        <w:t>а</w:t>
      </w:r>
      <w:r w:rsidRPr="008D7468">
        <w:rPr>
          <w:rFonts w:eastAsia="Calibri"/>
          <w:sz w:val="28"/>
          <w:lang w:val="ru-RU"/>
        </w:rPr>
        <w:t xml:space="preserve"> качества вносит предложение на </w:t>
      </w:r>
      <w:r w:rsidRPr="008D7468">
        <w:rPr>
          <w:rFonts w:eastAsia="Calibri"/>
          <w:sz w:val="28"/>
          <w:szCs w:val="28"/>
          <w:lang w:val="ru-RU"/>
        </w:rPr>
        <w:t xml:space="preserve">рассмотрение </w:t>
      </w:r>
      <w:r w:rsidR="008A1F34" w:rsidRPr="008D7468">
        <w:rPr>
          <w:rFonts w:eastAsia="Calibri"/>
          <w:sz w:val="28"/>
          <w:szCs w:val="28"/>
          <w:lang w:val="ru-RU"/>
        </w:rPr>
        <w:t>о</w:t>
      </w:r>
      <w:r w:rsidRPr="008D7468">
        <w:rPr>
          <w:rFonts w:eastAsia="Calibri"/>
          <w:sz w:val="28"/>
          <w:szCs w:val="28"/>
          <w:lang w:val="ru-RU"/>
        </w:rPr>
        <w:t>бластному</w:t>
      </w:r>
      <w:r w:rsidRPr="008D7468">
        <w:rPr>
          <w:rFonts w:eastAsia="Calibri"/>
          <w:sz w:val="28"/>
          <w:szCs w:val="24"/>
          <w:lang w:val="ru-RU"/>
        </w:rPr>
        <w:t xml:space="preserve"> филиалу </w:t>
      </w:r>
      <w:r w:rsidR="00E31717" w:rsidRPr="008D7468">
        <w:rPr>
          <w:rFonts w:eastAsia="Calibri"/>
          <w:sz w:val="28"/>
          <w:szCs w:val="24"/>
          <w:lang w:val="ru-RU"/>
        </w:rPr>
        <w:t>Общества</w:t>
      </w:r>
      <w:r w:rsidRPr="008D7468">
        <w:rPr>
          <w:rFonts w:eastAsia="Calibri"/>
          <w:sz w:val="28"/>
          <w:szCs w:val="24"/>
          <w:lang w:val="ru-RU"/>
        </w:rPr>
        <w:t xml:space="preserve"> </w:t>
      </w:r>
      <w:r w:rsidRPr="008D7468">
        <w:rPr>
          <w:rFonts w:eastAsia="Calibri"/>
          <w:sz w:val="28"/>
          <w:szCs w:val="28"/>
          <w:lang w:val="ru-RU"/>
        </w:rPr>
        <w:t xml:space="preserve">о </w:t>
      </w:r>
      <w:r w:rsidR="00641822" w:rsidRPr="008D7468">
        <w:rPr>
          <w:rFonts w:eastAsia="Calibri"/>
          <w:sz w:val="28"/>
          <w:szCs w:val="28"/>
          <w:lang w:val="ru-RU"/>
        </w:rPr>
        <w:t xml:space="preserve">необходимости </w:t>
      </w:r>
      <w:r w:rsidRPr="008D7468">
        <w:rPr>
          <w:rFonts w:eastAsia="Calibri"/>
          <w:sz w:val="28"/>
          <w:szCs w:val="28"/>
          <w:lang w:val="ru-RU"/>
        </w:rPr>
        <w:t>отстранения ответственного за качество лица Подрядной организации с объекта.</w:t>
      </w:r>
    </w:p>
    <w:p w14:paraId="1EA47976" w14:textId="0CC49F96" w:rsidR="000F1A2D" w:rsidRPr="008D7468" w:rsidRDefault="000F1A2D" w:rsidP="000F1A2D">
      <w:pPr>
        <w:pStyle w:val="a3"/>
        <w:numPr>
          <w:ilvl w:val="2"/>
          <w:numId w:val="6"/>
        </w:numPr>
        <w:tabs>
          <w:tab w:val="left" w:pos="1134"/>
          <w:tab w:val="left" w:pos="1560"/>
        </w:tabs>
        <w:autoSpaceDE w:val="0"/>
        <w:autoSpaceDN w:val="0"/>
        <w:adjustRightInd w:val="0"/>
        <w:spacing w:after="0" w:line="240" w:lineRule="auto"/>
        <w:ind w:left="0" w:firstLine="709"/>
        <w:jc w:val="both"/>
        <w:rPr>
          <w:rFonts w:eastAsia="Calibri"/>
          <w:sz w:val="28"/>
          <w:szCs w:val="24"/>
          <w:lang w:val="ru-RU"/>
        </w:rPr>
      </w:pPr>
      <w:r w:rsidRPr="008D7468">
        <w:rPr>
          <w:rFonts w:eastAsia="Batang"/>
          <w:bCs/>
          <w:sz w:val="28"/>
          <w:szCs w:val="28"/>
          <w:lang w:val="ru-RU" w:eastAsia="ko-KR"/>
        </w:rPr>
        <w:t xml:space="preserve">В случае непринятия мер </w:t>
      </w:r>
      <w:r w:rsidR="008D7468" w:rsidRPr="008D7468">
        <w:rPr>
          <w:rFonts w:eastAsia="Batang"/>
          <w:bCs/>
          <w:sz w:val="28"/>
          <w:szCs w:val="28"/>
          <w:lang w:val="ru-RU" w:eastAsia="ko-KR"/>
        </w:rPr>
        <w:t>в течение</w:t>
      </w:r>
      <w:r w:rsidRPr="008D7468">
        <w:rPr>
          <w:rFonts w:eastAsia="Batang"/>
          <w:bCs/>
          <w:sz w:val="28"/>
          <w:szCs w:val="28"/>
          <w:lang w:val="ru-RU" w:eastAsia="ko-KR"/>
        </w:rPr>
        <w:t xml:space="preserve"> двух месяцев Областным филиалом Общества по устранению нарушений согласно Заключению экспертизы, Областн</w:t>
      </w:r>
      <w:r w:rsidR="004C31EC">
        <w:rPr>
          <w:rFonts w:eastAsia="Batang"/>
          <w:bCs/>
          <w:sz w:val="28"/>
          <w:szCs w:val="28"/>
          <w:lang w:val="ru-RU" w:eastAsia="ko-KR"/>
        </w:rPr>
        <w:t>о</w:t>
      </w:r>
      <w:r w:rsidRPr="008D7468">
        <w:rPr>
          <w:rFonts w:eastAsia="Batang"/>
          <w:bCs/>
          <w:sz w:val="28"/>
          <w:szCs w:val="28"/>
          <w:lang w:val="ru-RU" w:eastAsia="ko-KR"/>
        </w:rPr>
        <w:t>й филиал Центра качества уведомляют государственный орган архитектурно-строительного контроля и надзора, в соответствии с Законом Республики Казахстан «Об архитектурной, градостроительной и строительной деятельности в Республике Казахстан», для принятия соответствующих мер.</w:t>
      </w:r>
    </w:p>
    <w:p w14:paraId="20ACCC85" w14:textId="6265D65B" w:rsidR="00694467" w:rsidRPr="008D7468" w:rsidRDefault="00813B83" w:rsidP="000D4B91">
      <w:pPr>
        <w:pStyle w:val="a3"/>
        <w:tabs>
          <w:tab w:val="left" w:pos="1134"/>
          <w:tab w:val="left" w:pos="1560"/>
        </w:tabs>
        <w:spacing w:after="0" w:line="240" w:lineRule="auto"/>
        <w:ind w:left="0" w:firstLine="709"/>
        <w:jc w:val="both"/>
        <w:rPr>
          <w:rFonts w:eastAsia="Calibri"/>
          <w:i/>
          <w:iCs/>
          <w:sz w:val="24"/>
          <w:lang w:val="ru-RU"/>
        </w:rPr>
      </w:pPr>
      <w:r w:rsidRPr="008D7468">
        <w:rPr>
          <w:rFonts w:eastAsia="Calibri"/>
          <w:sz w:val="28"/>
          <w:szCs w:val="28"/>
          <w:lang w:val="ru-RU"/>
        </w:rPr>
        <w:t>3.1.</w:t>
      </w:r>
      <w:r w:rsidR="00C7747A" w:rsidRPr="008D7468">
        <w:rPr>
          <w:rFonts w:eastAsia="Calibri"/>
          <w:sz w:val="28"/>
          <w:szCs w:val="28"/>
          <w:lang w:val="ru-RU"/>
        </w:rPr>
        <w:t>16</w:t>
      </w:r>
      <w:r w:rsidR="008B3D52" w:rsidRPr="008D7468">
        <w:rPr>
          <w:rFonts w:eastAsia="Calibri"/>
          <w:sz w:val="28"/>
          <w:szCs w:val="28"/>
          <w:lang w:val="ru-RU"/>
        </w:rPr>
        <w:t>.</w:t>
      </w:r>
      <w:r w:rsidRPr="008D7468">
        <w:rPr>
          <w:rFonts w:eastAsia="Calibri"/>
          <w:sz w:val="28"/>
          <w:szCs w:val="28"/>
          <w:lang w:val="ru-RU"/>
        </w:rPr>
        <w:t> </w:t>
      </w:r>
      <w:r w:rsidR="00C94BF9" w:rsidRPr="008D7468">
        <w:rPr>
          <w:rFonts w:eastAsia="Calibri"/>
          <w:sz w:val="28"/>
          <w:szCs w:val="28"/>
          <w:lang w:val="ru-RU"/>
        </w:rPr>
        <w:t>Центр качества выдает доступы к информационному ведомственному порталу «</w:t>
      </w:r>
      <w:proofErr w:type="spellStart"/>
      <w:r w:rsidR="00C94BF9" w:rsidRPr="008D7468">
        <w:rPr>
          <w:rFonts w:eastAsia="Calibri"/>
          <w:sz w:val="28"/>
          <w:szCs w:val="28"/>
          <w:lang w:val="ru-RU"/>
        </w:rPr>
        <w:t>KazRoadLab</w:t>
      </w:r>
      <w:proofErr w:type="spellEnd"/>
      <w:r w:rsidR="00C94BF9" w:rsidRPr="008D7468">
        <w:rPr>
          <w:rFonts w:eastAsia="Calibri"/>
          <w:sz w:val="28"/>
          <w:szCs w:val="28"/>
          <w:lang w:val="ru-RU"/>
        </w:rPr>
        <w:t>» сотрудникам Комитета автомобильных дорог, Общества и Областных филиалов Общества для мониторинга результатов экспертизы качества работ и материалов на объектах производства работ.</w:t>
      </w:r>
      <w:r w:rsidR="00C94BF9" w:rsidRPr="008D7468">
        <w:rPr>
          <w:rFonts w:eastAsia="Calibri"/>
          <w:i/>
          <w:iCs/>
          <w:sz w:val="24"/>
          <w:lang w:val="ru-RU"/>
        </w:rPr>
        <w:t xml:space="preserve"> </w:t>
      </w:r>
    </w:p>
    <w:p w14:paraId="18FDCE8B" w14:textId="08E6B614" w:rsidR="0020072B" w:rsidRPr="008D7468" w:rsidRDefault="00694467" w:rsidP="000D4B91">
      <w:pPr>
        <w:pStyle w:val="a3"/>
        <w:tabs>
          <w:tab w:val="left" w:pos="1134"/>
        </w:tabs>
        <w:spacing w:after="0" w:line="240" w:lineRule="auto"/>
        <w:ind w:left="0" w:firstLine="709"/>
        <w:jc w:val="both"/>
        <w:rPr>
          <w:rFonts w:eastAsia="Calibri"/>
          <w:bCs/>
          <w:sz w:val="28"/>
          <w:szCs w:val="24"/>
          <w:lang w:val="ru-RU"/>
        </w:rPr>
      </w:pPr>
      <w:r w:rsidRPr="008D7468">
        <w:rPr>
          <w:rFonts w:eastAsia="Batang"/>
          <w:bCs/>
          <w:sz w:val="28"/>
          <w:szCs w:val="28"/>
          <w:lang w:val="ru-RU" w:eastAsia="ko-KR"/>
        </w:rPr>
        <w:lastRenderedPageBreak/>
        <w:t>3.1.1</w:t>
      </w:r>
      <w:r w:rsidR="00C7747A" w:rsidRPr="008D7468">
        <w:rPr>
          <w:rFonts w:eastAsia="Batang"/>
          <w:bCs/>
          <w:sz w:val="28"/>
          <w:szCs w:val="28"/>
          <w:lang w:val="ru-RU" w:eastAsia="ko-KR"/>
        </w:rPr>
        <w:t>7</w:t>
      </w:r>
      <w:r w:rsidRPr="008D7468">
        <w:rPr>
          <w:rFonts w:eastAsia="Batang"/>
          <w:bCs/>
          <w:sz w:val="28"/>
          <w:szCs w:val="28"/>
          <w:lang w:val="ru-RU" w:eastAsia="ko-KR"/>
        </w:rPr>
        <w:t>.</w:t>
      </w:r>
      <w:r w:rsidR="00C7747A" w:rsidRPr="008D7468">
        <w:rPr>
          <w:rFonts w:eastAsia="Batang"/>
          <w:bCs/>
          <w:sz w:val="28"/>
          <w:szCs w:val="28"/>
          <w:lang w:val="ru-RU" w:eastAsia="ko-KR"/>
        </w:rPr>
        <w:t xml:space="preserve"> </w:t>
      </w:r>
      <w:r w:rsidR="000F1A2D" w:rsidRPr="008D7468">
        <w:rPr>
          <w:rFonts w:eastAsia="Batang"/>
          <w:bCs/>
          <w:sz w:val="28"/>
          <w:szCs w:val="28"/>
          <w:lang w:val="ru-RU" w:eastAsia="ko-KR"/>
        </w:rPr>
        <w:t xml:space="preserve">Областной филиал </w:t>
      </w:r>
      <w:r w:rsidR="0020072B" w:rsidRPr="008D7468">
        <w:rPr>
          <w:rFonts w:eastAsia="Batang"/>
          <w:bCs/>
          <w:sz w:val="28"/>
          <w:szCs w:val="28"/>
          <w:lang w:val="ru-RU" w:eastAsia="ko-KR"/>
        </w:rPr>
        <w:t xml:space="preserve">Центр качества при обнаружении отсутствия на объекте представителей службы технического надзора, направляет письмо </w:t>
      </w:r>
      <w:r w:rsidR="000F1A2D" w:rsidRPr="008D7468">
        <w:rPr>
          <w:rFonts w:eastAsia="Batang"/>
          <w:bCs/>
          <w:sz w:val="28"/>
          <w:szCs w:val="28"/>
          <w:lang w:val="ru-RU" w:eastAsia="ko-KR"/>
        </w:rPr>
        <w:t xml:space="preserve">Областному филиалу </w:t>
      </w:r>
      <w:r w:rsidR="0020072B" w:rsidRPr="008D7468">
        <w:rPr>
          <w:rFonts w:eastAsia="Batang"/>
          <w:bCs/>
          <w:sz w:val="28"/>
          <w:szCs w:val="28"/>
          <w:lang w:val="ru-RU" w:eastAsia="ko-KR"/>
        </w:rPr>
        <w:t>Обществу. При повторном выявлении О</w:t>
      </w:r>
      <w:r w:rsidR="000F1A2D" w:rsidRPr="008D7468">
        <w:rPr>
          <w:rFonts w:eastAsia="Batang"/>
          <w:bCs/>
          <w:sz w:val="28"/>
          <w:szCs w:val="28"/>
          <w:lang w:val="ru-RU" w:eastAsia="ko-KR"/>
        </w:rPr>
        <w:t>бластным филиалом О</w:t>
      </w:r>
      <w:r w:rsidR="0020072B" w:rsidRPr="008D7468">
        <w:rPr>
          <w:rFonts w:eastAsia="Batang"/>
          <w:bCs/>
          <w:sz w:val="28"/>
          <w:szCs w:val="28"/>
          <w:lang w:val="ru-RU" w:eastAsia="ko-KR"/>
        </w:rPr>
        <w:t>бществ</w:t>
      </w:r>
      <w:r w:rsidR="000F1A2D" w:rsidRPr="008D7468">
        <w:rPr>
          <w:rFonts w:eastAsia="Batang"/>
          <w:bCs/>
          <w:sz w:val="28"/>
          <w:szCs w:val="28"/>
          <w:lang w:val="ru-RU" w:eastAsia="ko-KR"/>
        </w:rPr>
        <w:t>а</w:t>
      </w:r>
      <w:r w:rsidR="0020072B" w:rsidRPr="008D7468">
        <w:rPr>
          <w:rFonts w:eastAsia="Batang"/>
          <w:bCs/>
          <w:sz w:val="28"/>
          <w:szCs w:val="28"/>
          <w:lang w:val="ru-RU" w:eastAsia="ko-KR"/>
        </w:rPr>
        <w:t xml:space="preserve"> будет рассматриваться вопрос о привлечении инжиниринговой компании и эксперта технического надзора </w:t>
      </w:r>
      <w:r w:rsidR="001F060B" w:rsidRPr="008D7468">
        <w:rPr>
          <w:rFonts w:eastAsia="Batang"/>
          <w:bCs/>
          <w:sz w:val="28"/>
          <w:szCs w:val="28"/>
          <w:lang w:val="ru-RU" w:eastAsia="ko-KR"/>
        </w:rPr>
        <w:t xml:space="preserve">к ответственности </w:t>
      </w:r>
      <w:r w:rsidR="0020072B" w:rsidRPr="008D7468">
        <w:rPr>
          <w:rFonts w:eastAsia="Batang"/>
          <w:bCs/>
          <w:sz w:val="28"/>
          <w:szCs w:val="28"/>
          <w:lang w:val="ru-RU" w:eastAsia="ko-KR"/>
        </w:rPr>
        <w:t xml:space="preserve">согласно </w:t>
      </w:r>
      <w:r w:rsidR="001F060B" w:rsidRPr="008D7468">
        <w:rPr>
          <w:rFonts w:eastAsia="Batang"/>
          <w:bCs/>
          <w:sz w:val="28"/>
          <w:szCs w:val="28"/>
          <w:lang w:val="ru-RU" w:eastAsia="ko-KR"/>
        </w:rPr>
        <w:t>действующего законодательства</w:t>
      </w:r>
      <w:r w:rsidR="00C12556" w:rsidRPr="008D7468">
        <w:rPr>
          <w:rFonts w:eastAsia="Batang"/>
          <w:bCs/>
          <w:sz w:val="28"/>
          <w:szCs w:val="28"/>
          <w:lang w:val="ru-RU" w:eastAsia="ko-KR"/>
        </w:rPr>
        <w:t xml:space="preserve"> и договора</w:t>
      </w:r>
      <w:r w:rsidR="001F060B" w:rsidRPr="008D7468">
        <w:rPr>
          <w:rFonts w:eastAsia="Batang"/>
          <w:bCs/>
          <w:sz w:val="28"/>
          <w:szCs w:val="28"/>
          <w:lang w:val="ru-RU" w:eastAsia="ko-KR"/>
        </w:rPr>
        <w:t>.</w:t>
      </w:r>
    </w:p>
    <w:p w14:paraId="6A5BE441" w14:textId="036CEA30" w:rsidR="00591176" w:rsidRPr="008D7468" w:rsidRDefault="00591176" w:rsidP="000D4B91">
      <w:pPr>
        <w:pStyle w:val="a3"/>
        <w:tabs>
          <w:tab w:val="left" w:pos="1134"/>
        </w:tabs>
        <w:spacing w:after="0" w:line="240" w:lineRule="auto"/>
        <w:ind w:left="0" w:firstLine="709"/>
        <w:jc w:val="both"/>
        <w:rPr>
          <w:rFonts w:eastAsia="Batang"/>
          <w:bCs/>
          <w:sz w:val="28"/>
          <w:szCs w:val="28"/>
          <w:lang w:val="ru-RU" w:eastAsia="ko-KR"/>
        </w:rPr>
      </w:pPr>
      <w:r w:rsidRPr="008D7468">
        <w:rPr>
          <w:rFonts w:eastAsia="Calibri"/>
          <w:sz w:val="28"/>
          <w:szCs w:val="24"/>
          <w:lang w:val="ru-RU"/>
        </w:rPr>
        <w:t>3.1.1</w:t>
      </w:r>
      <w:r w:rsidR="00811E99" w:rsidRPr="008D7468">
        <w:rPr>
          <w:rFonts w:eastAsia="Calibri"/>
          <w:sz w:val="28"/>
          <w:szCs w:val="24"/>
          <w:lang w:val="ru-RU"/>
        </w:rPr>
        <w:t>8</w:t>
      </w:r>
      <w:r w:rsidRPr="008D7468">
        <w:rPr>
          <w:rFonts w:eastAsia="Calibri"/>
          <w:sz w:val="28"/>
          <w:szCs w:val="24"/>
          <w:lang w:val="ru-RU"/>
        </w:rPr>
        <w:t xml:space="preserve">.  </w:t>
      </w:r>
      <w:r w:rsidRPr="008D7468">
        <w:rPr>
          <w:rFonts w:eastAsia="Batang"/>
          <w:bCs/>
          <w:sz w:val="28"/>
          <w:szCs w:val="28"/>
          <w:lang w:val="ru-RU" w:eastAsia="ko-KR"/>
        </w:rPr>
        <w:t>Процедуры выявления и устранения дорожных дефектов и нарушений производства работ осуществляются в следующем порядке:</w:t>
      </w:r>
    </w:p>
    <w:p w14:paraId="625086CD" w14:textId="3E80600B"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а) областные филиалы Центра качества при выявлении дефектов и нарушении на объектах производства работ, занос</w:t>
      </w:r>
      <w:r w:rsidR="001D7E98" w:rsidRPr="008D7468">
        <w:rPr>
          <w:rFonts w:eastAsia="Calibri"/>
          <w:sz w:val="28"/>
          <w:szCs w:val="24"/>
          <w:lang w:val="ru-RU"/>
        </w:rPr>
        <w:t>я</w:t>
      </w:r>
      <w:r w:rsidRPr="008D7468">
        <w:rPr>
          <w:rFonts w:eastAsia="Calibri"/>
          <w:sz w:val="28"/>
          <w:szCs w:val="24"/>
          <w:lang w:val="ru-RU"/>
        </w:rPr>
        <w:t>т данные в «</w:t>
      </w:r>
      <w:proofErr w:type="spellStart"/>
      <w:r w:rsidRPr="008D7468">
        <w:rPr>
          <w:rFonts w:eastAsia="Calibri"/>
          <w:sz w:val="28"/>
          <w:szCs w:val="24"/>
          <w:lang w:val="ru-RU"/>
        </w:rPr>
        <w:t>KazRoadLab</w:t>
      </w:r>
      <w:proofErr w:type="spellEnd"/>
      <w:r w:rsidRPr="008D7468">
        <w:rPr>
          <w:rFonts w:eastAsia="Calibri"/>
          <w:sz w:val="28"/>
          <w:szCs w:val="24"/>
          <w:lang w:val="ru-RU"/>
        </w:rPr>
        <w:t>», которые будут отражены в статусе «не устранено»</w:t>
      </w:r>
      <w:r w:rsidR="0028489E" w:rsidRPr="008D7468">
        <w:rPr>
          <w:rFonts w:eastAsia="Calibri"/>
          <w:sz w:val="28"/>
          <w:szCs w:val="24"/>
          <w:lang w:val="ru-RU"/>
        </w:rPr>
        <w:t>, «выявлено»</w:t>
      </w:r>
      <w:r w:rsidRPr="008D7468">
        <w:rPr>
          <w:rFonts w:eastAsia="Calibri"/>
          <w:sz w:val="28"/>
          <w:szCs w:val="24"/>
          <w:lang w:val="ru-RU"/>
        </w:rPr>
        <w:t>;</w:t>
      </w:r>
    </w:p>
    <w:p w14:paraId="4650439C" w14:textId="77777777"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б) после внесение данных по дефектам, Областные филиалы Общества, </w:t>
      </w:r>
      <w:r w:rsidRPr="008D7468">
        <w:rPr>
          <w:rFonts w:eastAsia="Calibri"/>
          <w:sz w:val="28"/>
          <w:szCs w:val="24"/>
          <w:lang w:val="ru-RU"/>
        </w:rPr>
        <w:br/>
        <w:t>в течение 3-5 рабочих дней меняют статус дефектов «в работе» и указывают сроки устранения дефектов, с учетом климатических возможностей и наличия подрядной организации;</w:t>
      </w:r>
    </w:p>
    <w:p w14:paraId="103E890C" w14:textId="77D516DE"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в) после фактического устранения дефектов Областные филиалы Общества прикрепляют акты об устранении дефектов с фотоматериалами и подписывают с ЭЦП ключом в </w:t>
      </w:r>
      <w:bookmarkStart w:id="7" w:name="_Hlk137647763"/>
      <w:r w:rsidRPr="008D7468">
        <w:rPr>
          <w:rFonts w:eastAsia="Calibri"/>
          <w:sz w:val="28"/>
          <w:szCs w:val="24"/>
          <w:lang w:val="ru-RU"/>
        </w:rPr>
        <w:t>«</w:t>
      </w:r>
      <w:proofErr w:type="spellStart"/>
      <w:r w:rsidRPr="008D7468">
        <w:rPr>
          <w:rFonts w:eastAsia="Calibri"/>
          <w:sz w:val="28"/>
          <w:szCs w:val="24"/>
          <w:lang w:val="ru-RU"/>
        </w:rPr>
        <w:t>KazRoadLab</w:t>
      </w:r>
      <w:proofErr w:type="spellEnd"/>
      <w:r w:rsidRPr="008D7468">
        <w:rPr>
          <w:rFonts w:eastAsia="Calibri"/>
          <w:sz w:val="28"/>
          <w:szCs w:val="24"/>
          <w:lang w:val="ru-RU"/>
        </w:rPr>
        <w:t>»</w:t>
      </w:r>
      <w:r w:rsidR="0028489E" w:rsidRPr="008D7468">
        <w:rPr>
          <w:rFonts w:eastAsia="Calibri"/>
          <w:sz w:val="28"/>
          <w:szCs w:val="24"/>
          <w:lang w:val="ru-RU"/>
        </w:rPr>
        <w:t xml:space="preserve"> </w:t>
      </w:r>
      <w:bookmarkEnd w:id="7"/>
      <w:r w:rsidR="0028489E" w:rsidRPr="008D7468">
        <w:rPr>
          <w:rFonts w:eastAsia="Calibri"/>
          <w:sz w:val="28"/>
          <w:szCs w:val="24"/>
          <w:lang w:val="ru-RU"/>
        </w:rPr>
        <w:t>и несут полную ответственность за предоставленные данные</w:t>
      </w:r>
      <w:r w:rsidRPr="008D7468">
        <w:rPr>
          <w:rFonts w:eastAsia="Calibri"/>
          <w:sz w:val="28"/>
          <w:szCs w:val="24"/>
          <w:lang w:val="ru-RU"/>
        </w:rPr>
        <w:t>, после чего статус дефектов меняются «на подтверждении»;</w:t>
      </w:r>
    </w:p>
    <w:p w14:paraId="4A1C4EE0" w14:textId="11B715BC"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г) </w:t>
      </w:r>
      <w:r w:rsidR="00C12556" w:rsidRPr="008D7468">
        <w:rPr>
          <w:rFonts w:eastAsia="Calibri"/>
          <w:sz w:val="28"/>
          <w:szCs w:val="24"/>
          <w:lang w:val="ru-RU"/>
        </w:rPr>
        <w:t xml:space="preserve">областные филиалы Центра качества, </w:t>
      </w:r>
      <w:r w:rsidR="005F7D37" w:rsidRPr="008D7468">
        <w:rPr>
          <w:rFonts w:eastAsia="Calibri"/>
          <w:sz w:val="28"/>
          <w:szCs w:val="24"/>
          <w:lang w:val="ru-RU"/>
        </w:rPr>
        <w:t xml:space="preserve">по представленным данным </w:t>
      </w:r>
      <w:r w:rsidR="00AE0A92" w:rsidRPr="008D7468">
        <w:rPr>
          <w:rFonts w:eastAsia="Calibri"/>
          <w:sz w:val="28"/>
          <w:szCs w:val="24"/>
          <w:lang w:val="ru-RU"/>
        </w:rPr>
        <w:t>Областного филиала Общества</w:t>
      </w:r>
      <w:r w:rsidR="005F7D37" w:rsidRPr="008D7468">
        <w:rPr>
          <w:rFonts w:eastAsia="Calibri"/>
          <w:sz w:val="28"/>
          <w:szCs w:val="24"/>
          <w:lang w:val="ru-RU"/>
        </w:rPr>
        <w:t xml:space="preserve"> или </w:t>
      </w:r>
      <w:r w:rsidR="00ED5330" w:rsidRPr="008D7468">
        <w:rPr>
          <w:rFonts w:eastAsia="Calibri"/>
          <w:sz w:val="28"/>
          <w:szCs w:val="24"/>
          <w:lang w:val="ru-RU"/>
        </w:rPr>
        <w:t>с выездом</w:t>
      </w:r>
      <w:r w:rsidR="005F7D37" w:rsidRPr="008D7468">
        <w:rPr>
          <w:rFonts w:eastAsia="Calibri"/>
          <w:sz w:val="28"/>
          <w:szCs w:val="24"/>
          <w:lang w:val="ru-RU"/>
        </w:rPr>
        <w:t>,</w:t>
      </w:r>
      <w:r w:rsidR="00ED5330" w:rsidRPr="008D7468">
        <w:rPr>
          <w:rFonts w:eastAsia="Calibri"/>
          <w:sz w:val="28"/>
          <w:szCs w:val="24"/>
          <w:lang w:val="ru-RU"/>
        </w:rPr>
        <w:t xml:space="preserve"> </w:t>
      </w:r>
      <w:r w:rsidR="005F7D37" w:rsidRPr="008D7468">
        <w:rPr>
          <w:rFonts w:eastAsia="Calibri"/>
          <w:sz w:val="28"/>
          <w:szCs w:val="24"/>
          <w:lang w:val="ru-RU"/>
        </w:rPr>
        <w:t xml:space="preserve">при необходимости, </w:t>
      </w:r>
      <w:r w:rsidR="00C12556" w:rsidRPr="008D7468">
        <w:rPr>
          <w:rFonts w:eastAsia="Calibri"/>
          <w:sz w:val="28"/>
          <w:szCs w:val="24"/>
          <w:lang w:val="ru-RU"/>
        </w:rPr>
        <w:t xml:space="preserve">в зависимости от плана графика выездов, рассматривают дефекты, находящиеся в статусе «на подтверждении» согласно градации </w:t>
      </w:r>
      <w:r w:rsidR="005F7D37" w:rsidRPr="008D7468">
        <w:rPr>
          <w:rFonts w:eastAsia="Calibri"/>
          <w:sz w:val="28"/>
          <w:szCs w:val="24"/>
          <w:lang w:val="ru-RU"/>
        </w:rPr>
        <w:t>дефектов по объектам</w:t>
      </w:r>
      <w:r w:rsidR="00C12556" w:rsidRPr="008D7468">
        <w:rPr>
          <w:rFonts w:eastAsia="Calibri"/>
          <w:b/>
          <w:bCs/>
          <w:sz w:val="28"/>
          <w:szCs w:val="24"/>
          <w:lang w:val="ru-RU"/>
        </w:rPr>
        <w:t xml:space="preserve"> </w:t>
      </w:r>
      <w:r w:rsidR="00C12556" w:rsidRPr="008D7468">
        <w:rPr>
          <w:rFonts w:eastAsia="Calibri"/>
          <w:i/>
          <w:iCs/>
          <w:sz w:val="28"/>
          <w:szCs w:val="24"/>
          <w:lang w:val="ru-RU"/>
        </w:rPr>
        <w:t>(реализуемые</w:t>
      </w:r>
      <w:r w:rsidR="005F7D37" w:rsidRPr="008D7468">
        <w:rPr>
          <w:rFonts w:eastAsia="Calibri"/>
          <w:i/>
          <w:iCs/>
          <w:sz w:val="28"/>
          <w:szCs w:val="24"/>
          <w:lang w:val="ru-RU"/>
        </w:rPr>
        <w:t xml:space="preserve"> объекты</w:t>
      </w:r>
      <w:r w:rsidR="00C12556" w:rsidRPr="008D7468">
        <w:rPr>
          <w:rFonts w:eastAsia="Calibri"/>
          <w:i/>
          <w:iCs/>
          <w:sz w:val="28"/>
          <w:szCs w:val="24"/>
          <w:lang w:val="ru-RU"/>
        </w:rPr>
        <w:t xml:space="preserve"> - до 5-ти раб. дней; гарантийные объекты - 15 раб. дней),</w:t>
      </w:r>
      <w:r w:rsidR="00C12556" w:rsidRPr="008D7468">
        <w:rPr>
          <w:rFonts w:eastAsia="Calibri"/>
          <w:b/>
          <w:bCs/>
          <w:sz w:val="28"/>
          <w:szCs w:val="24"/>
          <w:lang w:val="ru-RU"/>
        </w:rPr>
        <w:t xml:space="preserve"> </w:t>
      </w:r>
      <w:r w:rsidR="00C12556" w:rsidRPr="008D7468">
        <w:rPr>
          <w:rFonts w:eastAsia="Calibri"/>
          <w:sz w:val="28"/>
          <w:szCs w:val="24"/>
          <w:lang w:val="ru-RU"/>
        </w:rPr>
        <w:t>и принимают следующие действия</w:t>
      </w:r>
      <w:r w:rsidRPr="008D7468">
        <w:rPr>
          <w:rFonts w:eastAsia="Calibri"/>
          <w:sz w:val="28"/>
          <w:szCs w:val="24"/>
          <w:lang w:val="ru-RU"/>
        </w:rPr>
        <w:t>:</w:t>
      </w:r>
    </w:p>
    <w:p w14:paraId="3B0AC616" w14:textId="26CE31C0"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 в случае подтверждения устранения дефектов, находящиеся в статусе </w:t>
      </w:r>
      <w:r w:rsidR="005F7D37" w:rsidRPr="008D7468">
        <w:rPr>
          <w:rFonts w:eastAsia="Calibri"/>
          <w:sz w:val="28"/>
          <w:szCs w:val="24"/>
          <w:lang w:val="ru-RU"/>
        </w:rPr>
        <w:t>«на подтверждении»,</w:t>
      </w:r>
      <w:r w:rsidRPr="008D7468">
        <w:rPr>
          <w:rFonts w:eastAsia="Calibri"/>
          <w:sz w:val="28"/>
          <w:szCs w:val="24"/>
          <w:lang w:val="ru-RU"/>
        </w:rPr>
        <w:t xml:space="preserve"> меняют их статус на «устранено»;</w:t>
      </w:r>
    </w:p>
    <w:p w14:paraId="275E043F" w14:textId="1A6B089A" w:rsidR="00591176" w:rsidRPr="008D7468" w:rsidRDefault="00591176"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в случае не подтверждения устранения дефектов, находящиеся в статусе «на подтверждении», возвращают на доработку и такие дефекты переводятся в статус «не устранено». При этом процедуры устранение таких дефектов будут выполняться в вышеуказанном порядке.</w:t>
      </w:r>
    </w:p>
    <w:p w14:paraId="282A82E5" w14:textId="6FFA10F9" w:rsidR="00595802" w:rsidRPr="008D7468" w:rsidRDefault="00591176" w:rsidP="000D4B91">
      <w:pPr>
        <w:pStyle w:val="a3"/>
        <w:tabs>
          <w:tab w:val="left" w:pos="1134"/>
          <w:tab w:val="left" w:pos="1418"/>
        </w:tabs>
        <w:spacing w:after="0" w:line="240" w:lineRule="auto"/>
        <w:ind w:left="0" w:firstLine="709"/>
        <w:jc w:val="both"/>
        <w:rPr>
          <w:rFonts w:eastAsia="Batang"/>
          <w:bCs/>
          <w:sz w:val="28"/>
          <w:szCs w:val="28"/>
          <w:lang w:val="ru-RU" w:eastAsia="ko-KR"/>
        </w:rPr>
      </w:pPr>
      <w:r w:rsidRPr="008D7468">
        <w:rPr>
          <w:rFonts w:eastAsia="Calibri"/>
          <w:sz w:val="28"/>
          <w:szCs w:val="24"/>
          <w:lang w:val="ru-RU"/>
        </w:rPr>
        <w:t>3.1.</w:t>
      </w:r>
      <w:r w:rsidR="00811E99" w:rsidRPr="008D7468">
        <w:rPr>
          <w:rFonts w:eastAsia="Calibri"/>
          <w:sz w:val="28"/>
          <w:szCs w:val="24"/>
          <w:lang w:val="ru-RU"/>
        </w:rPr>
        <w:t>19</w:t>
      </w:r>
      <w:r w:rsidRPr="008D7468">
        <w:rPr>
          <w:rFonts w:eastAsia="Calibri"/>
          <w:sz w:val="28"/>
          <w:szCs w:val="24"/>
          <w:lang w:val="ru-RU"/>
        </w:rPr>
        <w:t>. </w:t>
      </w:r>
      <w:r w:rsidR="00595802" w:rsidRPr="008D7468">
        <w:rPr>
          <w:rFonts w:eastAsia="Batang"/>
          <w:bCs/>
          <w:sz w:val="28"/>
          <w:szCs w:val="28"/>
          <w:lang w:val="ru-RU" w:eastAsia="ko-KR"/>
        </w:rPr>
        <w:t>Процедуры выявления и устранения несоответствующих дорожно-строительных материалов (далее – ДСМ) осуществляются в следующем порядке:</w:t>
      </w:r>
    </w:p>
    <w:p w14:paraId="01EC6243" w14:textId="77777777"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а) областные филиалы Центра качества по итогам испытания проб ДСМ, заносит протокол испытания в «</w:t>
      </w:r>
      <w:proofErr w:type="spellStart"/>
      <w:r w:rsidRPr="008D7468">
        <w:rPr>
          <w:rFonts w:eastAsia="Calibri"/>
          <w:sz w:val="28"/>
          <w:szCs w:val="24"/>
          <w:lang w:val="ru-RU"/>
        </w:rPr>
        <w:t>KazRoadLab</w:t>
      </w:r>
      <w:proofErr w:type="spellEnd"/>
      <w:r w:rsidRPr="008D7468">
        <w:rPr>
          <w:rFonts w:eastAsia="Calibri"/>
          <w:sz w:val="28"/>
          <w:szCs w:val="24"/>
          <w:lang w:val="ru-RU"/>
        </w:rPr>
        <w:t>» с результатами «соответствует» или «не соответствует»;</w:t>
      </w:r>
    </w:p>
    <w:p w14:paraId="64825A5C" w14:textId="68ED41A1"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б) областные филиалы Общества, после получения протокола испытания на пробы ДСМ с результатами «не соответствуют» в течение </w:t>
      </w:r>
      <w:r w:rsidR="00ED5330" w:rsidRPr="008D7468">
        <w:rPr>
          <w:rFonts w:eastAsia="Calibri"/>
          <w:sz w:val="28"/>
          <w:szCs w:val="24"/>
          <w:lang w:val="ru-RU"/>
        </w:rPr>
        <w:t>10</w:t>
      </w:r>
      <w:r w:rsidRPr="008D7468">
        <w:rPr>
          <w:rFonts w:eastAsia="Calibri"/>
          <w:sz w:val="28"/>
          <w:szCs w:val="24"/>
          <w:lang w:val="ru-RU"/>
        </w:rPr>
        <w:t xml:space="preserve"> рабочих дней официально информирует Областной филиал Центр качества о принимаемых мерах, в том числе:</w:t>
      </w:r>
    </w:p>
    <w:p w14:paraId="77D17A33" w14:textId="77777777"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если партия ДСМ, где отобрана проба не использовалась на данном объекте, запретить использованию данную партию ДСМ;</w:t>
      </w:r>
    </w:p>
    <w:p w14:paraId="3A49F442" w14:textId="6BB72EC7"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lastRenderedPageBreak/>
        <w:t>- если партия ДСМ использовалась на объекте, принимают меры по переустройству выполненных работ с применением несоответствующих материалов</w:t>
      </w:r>
      <w:r w:rsidR="0028489E" w:rsidRPr="008D7468">
        <w:rPr>
          <w:rFonts w:eastAsia="Calibri"/>
          <w:sz w:val="28"/>
          <w:szCs w:val="24"/>
          <w:lang w:val="ru-RU"/>
        </w:rPr>
        <w:t xml:space="preserve"> и направляют акты выбраковки Областному филиалу Центра качества для внесения в программу «</w:t>
      </w:r>
      <w:proofErr w:type="spellStart"/>
      <w:r w:rsidR="0028489E" w:rsidRPr="008D7468">
        <w:rPr>
          <w:rFonts w:eastAsia="Calibri"/>
          <w:sz w:val="28"/>
          <w:szCs w:val="24"/>
          <w:lang w:val="ru-RU"/>
        </w:rPr>
        <w:t>KazRoadLab</w:t>
      </w:r>
      <w:proofErr w:type="spellEnd"/>
      <w:r w:rsidR="0028489E" w:rsidRPr="008D7468">
        <w:rPr>
          <w:rFonts w:eastAsia="Calibri"/>
          <w:sz w:val="28"/>
          <w:szCs w:val="24"/>
          <w:lang w:val="ru-RU"/>
        </w:rPr>
        <w:t>» (в актах указывается объем или количество материала)</w:t>
      </w:r>
      <w:r w:rsidRPr="008D7468">
        <w:rPr>
          <w:rFonts w:eastAsia="Calibri"/>
          <w:sz w:val="28"/>
          <w:szCs w:val="24"/>
          <w:lang w:val="ru-RU"/>
        </w:rPr>
        <w:t>;</w:t>
      </w:r>
    </w:p>
    <w:p w14:paraId="422C5A06" w14:textId="6AEC6BA0"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w:t>
      </w:r>
      <w:r w:rsidR="006E1334" w:rsidRPr="008D7468">
        <w:rPr>
          <w:rFonts w:eastAsia="Calibri"/>
          <w:sz w:val="28"/>
          <w:szCs w:val="24"/>
          <w:lang w:val="ru-RU"/>
        </w:rPr>
        <w:t>если подрядная организация или другие участники строительства не согласны с протоколом испытания Областного филиала Центра качества, инициирует комиссионн</w:t>
      </w:r>
      <w:r w:rsidR="00A84E13" w:rsidRPr="008D7468">
        <w:rPr>
          <w:rFonts w:eastAsia="Calibri"/>
          <w:sz w:val="28"/>
          <w:szCs w:val="24"/>
          <w:lang w:val="ru-RU"/>
        </w:rPr>
        <w:t>ый отбор и</w:t>
      </w:r>
      <w:r w:rsidR="006E1334" w:rsidRPr="008D7468">
        <w:rPr>
          <w:rFonts w:eastAsia="Calibri"/>
          <w:sz w:val="28"/>
          <w:szCs w:val="24"/>
          <w:lang w:val="ru-RU"/>
        </w:rPr>
        <w:t xml:space="preserve"> повторное испытание ДСМ с участием представителей заинтересованных сторон </w:t>
      </w:r>
      <w:r w:rsidR="005F7D37" w:rsidRPr="008D7468">
        <w:rPr>
          <w:rFonts w:eastAsia="Calibri"/>
          <w:sz w:val="28"/>
          <w:szCs w:val="24"/>
          <w:lang w:val="ru-RU"/>
        </w:rPr>
        <w:t>согласно пункту</w:t>
      </w:r>
      <w:r w:rsidR="006E1334" w:rsidRPr="008D7468">
        <w:rPr>
          <w:rFonts w:eastAsia="Calibri"/>
          <w:sz w:val="28"/>
          <w:szCs w:val="24"/>
          <w:lang w:val="ru-RU"/>
        </w:rPr>
        <w:t xml:space="preserve"> </w:t>
      </w:r>
      <w:r w:rsidR="00E72C24" w:rsidRPr="008D7468">
        <w:rPr>
          <w:rFonts w:eastAsia="Calibri"/>
          <w:sz w:val="28"/>
          <w:szCs w:val="24"/>
          <w:lang w:val="ru-RU"/>
        </w:rPr>
        <w:t>4.1</w:t>
      </w:r>
      <w:r w:rsidRPr="008D7468">
        <w:rPr>
          <w:rFonts w:eastAsia="Calibri"/>
          <w:sz w:val="28"/>
          <w:szCs w:val="24"/>
          <w:lang w:val="ru-RU"/>
        </w:rPr>
        <w:t>.</w:t>
      </w:r>
    </w:p>
    <w:p w14:paraId="3A866E0C" w14:textId="37A60469"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в) областные филиалы Общества по результатам устранения подрядными организациями участков дорог с применением несоответствующими ДСМ, в течение 2 (двух) рабочих дней письменно уведомляет Областной филиал Центр качества </w:t>
      </w:r>
      <w:r w:rsidR="00813B83" w:rsidRPr="008D7468">
        <w:rPr>
          <w:rFonts w:eastAsia="Calibri"/>
          <w:sz w:val="28"/>
          <w:szCs w:val="24"/>
          <w:lang w:val="ru-RU"/>
        </w:rPr>
        <w:t>об устранениях</w:t>
      </w:r>
      <w:r w:rsidRPr="008D7468">
        <w:rPr>
          <w:rFonts w:eastAsia="Calibri"/>
          <w:sz w:val="28"/>
          <w:szCs w:val="24"/>
          <w:lang w:val="ru-RU"/>
        </w:rPr>
        <w:t xml:space="preserve"> и подает заявку на повторный выезд.</w:t>
      </w:r>
    </w:p>
    <w:p w14:paraId="5238A257" w14:textId="63313E49" w:rsidR="00595802" w:rsidRPr="008D7468" w:rsidRDefault="00595802" w:rsidP="000D4B91">
      <w:pPr>
        <w:pStyle w:val="a3"/>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г) в случае не реагирования Областного филиала Общества на несоответствующего протокола испытаний проб материалов, указанные в подпункте б) пункта 3.1.</w:t>
      </w:r>
      <w:r w:rsidR="005F7D37" w:rsidRPr="008D7468">
        <w:rPr>
          <w:rFonts w:eastAsia="Calibri"/>
          <w:sz w:val="28"/>
          <w:szCs w:val="24"/>
          <w:lang w:val="ru-RU"/>
        </w:rPr>
        <w:t>19</w:t>
      </w:r>
      <w:r w:rsidRPr="008D7468">
        <w:rPr>
          <w:rFonts w:eastAsia="Calibri"/>
          <w:sz w:val="28"/>
          <w:szCs w:val="24"/>
          <w:lang w:val="ru-RU"/>
        </w:rPr>
        <w:t>, Областные филиалы Центр качества уведомляют Центр качества и Комитет автомобильных дорог для принятия</w:t>
      </w:r>
      <w:r w:rsidR="00C523D2" w:rsidRPr="008D7468">
        <w:rPr>
          <w:rFonts w:eastAsia="Calibri"/>
          <w:sz w:val="28"/>
          <w:szCs w:val="24"/>
          <w:lang w:val="ru-RU"/>
        </w:rPr>
        <w:t xml:space="preserve"> мер</w:t>
      </w:r>
      <w:r w:rsidR="00D157C9" w:rsidRPr="008D7468">
        <w:rPr>
          <w:rFonts w:eastAsia="Calibri"/>
          <w:sz w:val="28"/>
          <w:szCs w:val="24"/>
          <w:lang w:val="ru-RU"/>
        </w:rPr>
        <w:t>.</w:t>
      </w:r>
    </w:p>
    <w:p w14:paraId="695EB019" w14:textId="1BFF993A" w:rsidR="005F7D37" w:rsidRPr="008D7468" w:rsidRDefault="001D5138" w:rsidP="000D4B91">
      <w:pPr>
        <w:tabs>
          <w:tab w:val="left" w:pos="1134"/>
        </w:tabs>
        <w:spacing w:after="0" w:line="240" w:lineRule="auto"/>
        <w:ind w:firstLine="709"/>
        <w:jc w:val="both"/>
        <w:rPr>
          <w:rFonts w:ascii="Times New Roman" w:eastAsia="Batang" w:hAnsi="Times New Roman" w:cs="Times New Roman"/>
          <w:bCs/>
          <w:sz w:val="28"/>
          <w:szCs w:val="28"/>
          <w:lang w:eastAsia="ko-KR"/>
        </w:rPr>
      </w:pPr>
      <w:r w:rsidRPr="008D7468">
        <w:rPr>
          <w:rFonts w:ascii="Times New Roman" w:eastAsia="Batang" w:hAnsi="Times New Roman" w:cs="Times New Roman"/>
          <w:bCs/>
          <w:sz w:val="28"/>
          <w:szCs w:val="28"/>
          <w:lang w:eastAsia="ko-KR"/>
        </w:rPr>
        <w:t>3.1.</w:t>
      </w:r>
      <w:r w:rsidR="00595802" w:rsidRPr="008D7468">
        <w:rPr>
          <w:rFonts w:ascii="Times New Roman" w:eastAsia="Batang" w:hAnsi="Times New Roman" w:cs="Times New Roman"/>
          <w:bCs/>
          <w:sz w:val="28"/>
          <w:szCs w:val="28"/>
          <w:lang w:eastAsia="ko-KR"/>
        </w:rPr>
        <w:t>2</w:t>
      </w:r>
      <w:r w:rsidR="00811E99" w:rsidRPr="008D7468">
        <w:rPr>
          <w:rFonts w:ascii="Times New Roman" w:eastAsia="Batang" w:hAnsi="Times New Roman" w:cs="Times New Roman"/>
          <w:bCs/>
          <w:sz w:val="28"/>
          <w:szCs w:val="28"/>
          <w:lang w:eastAsia="ko-KR"/>
        </w:rPr>
        <w:t>0</w:t>
      </w:r>
      <w:r w:rsidR="005F7D37" w:rsidRPr="008D7468">
        <w:rPr>
          <w:rFonts w:ascii="Times New Roman" w:eastAsia="Batang" w:hAnsi="Times New Roman" w:cs="Times New Roman"/>
          <w:bCs/>
          <w:sz w:val="28"/>
          <w:szCs w:val="28"/>
          <w:lang w:eastAsia="ko-KR"/>
        </w:rPr>
        <w:t xml:space="preserve">. </w:t>
      </w:r>
      <w:r w:rsidR="005F7D37" w:rsidRPr="008D7468">
        <w:rPr>
          <w:rFonts w:ascii="Times New Roman" w:eastAsia="Calibri" w:hAnsi="Times New Roman" w:cs="Times New Roman"/>
          <w:sz w:val="28"/>
          <w:szCs w:val="24"/>
        </w:rPr>
        <w:t xml:space="preserve">В случае несогласия сотрудников </w:t>
      </w:r>
      <w:r w:rsidR="008B3D52" w:rsidRPr="008D7468">
        <w:rPr>
          <w:rFonts w:ascii="Times New Roman" w:eastAsia="Calibri" w:hAnsi="Times New Roman" w:cs="Times New Roman"/>
          <w:sz w:val="28"/>
          <w:szCs w:val="24"/>
        </w:rPr>
        <w:t>О</w:t>
      </w:r>
      <w:r w:rsidR="005F7D37" w:rsidRPr="008D7468">
        <w:rPr>
          <w:rFonts w:ascii="Times New Roman" w:eastAsia="Calibri" w:hAnsi="Times New Roman" w:cs="Times New Roman"/>
          <w:sz w:val="28"/>
          <w:szCs w:val="24"/>
        </w:rPr>
        <w:t xml:space="preserve">бластных филиалов Центр качества, с качеством устранения дефектов и нарушений по ДСМ на объектах строительства, реконструкции, ремонта, гарантийных участков и содержания, сотрудники </w:t>
      </w:r>
      <w:r w:rsidR="008B3D52" w:rsidRPr="008D7468">
        <w:rPr>
          <w:rFonts w:ascii="Times New Roman" w:eastAsia="Calibri" w:hAnsi="Times New Roman" w:cs="Times New Roman"/>
          <w:sz w:val="28"/>
          <w:szCs w:val="24"/>
        </w:rPr>
        <w:t xml:space="preserve">Областного филиала </w:t>
      </w:r>
      <w:r w:rsidR="005F7D37" w:rsidRPr="008D7468">
        <w:rPr>
          <w:rFonts w:ascii="Times New Roman" w:eastAsia="Calibri" w:hAnsi="Times New Roman" w:cs="Times New Roman"/>
          <w:sz w:val="28"/>
          <w:szCs w:val="24"/>
        </w:rPr>
        <w:t xml:space="preserve">Центра качества должны предоставить в адрес </w:t>
      </w:r>
      <w:r w:rsidR="008B3D52" w:rsidRPr="008D7468">
        <w:rPr>
          <w:rFonts w:ascii="Times New Roman" w:eastAsia="Calibri" w:hAnsi="Times New Roman" w:cs="Times New Roman"/>
          <w:sz w:val="28"/>
          <w:szCs w:val="24"/>
        </w:rPr>
        <w:t>О</w:t>
      </w:r>
      <w:r w:rsidR="005F7D37" w:rsidRPr="008D7468">
        <w:rPr>
          <w:rFonts w:ascii="Times New Roman" w:eastAsia="Calibri" w:hAnsi="Times New Roman" w:cs="Times New Roman"/>
          <w:sz w:val="28"/>
          <w:szCs w:val="24"/>
        </w:rPr>
        <w:t xml:space="preserve">бластных филиалов Общества, мотивированный отказ </w:t>
      </w:r>
      <w:r w:rsidR="008B3D52" w:rsidRPr="008D7468">
        <w:rPr>
          <w:rFonts w:ascii="Times New Roman" w:eastAsia="Calibri" w:hAnsi="Times New Roman" w:cs="Times New Roman"/>
          <w:sz w:val="28"/>
          <w:szCs w:val="24"/>
        </w:rPr>
        <w:t xml:space="preserve">о принятии </w:t>
      </w:r>
      <w:r w:rsidR="005F7D37" w:rsidRPr="008D7468">
        <w:rPr>
          <w:rFonts w:ascii="Times New Roman" w:eastAsia="Calibri" w:hAnsi="Times New Roman" w:cs="Times New Roman"/>
          <w:sz w:val="28"/>
          <w:szCs w:val="24"/>
        </w:rPr>
        <w:t>с представлением лабораторных, нормативных и иных подтверждающих документов</w:t>
      </w:r>
      <w:r w:rsidR="008B3D52" w:rsidRPr="008D7468">
        <w:rPr>
          <w:rFonts w:ascii="Times New Roman" w:eastAsia="Calibri" w:hAnsi="Times New Roman" w:cs="Times New Roman"/>
          <w:sz w:val="28"/>
          <w:szCs w:val="24"/>
        </w:rPr>
        <w:t>.</w:t>
      </w:r>
      <w:r w:rsidRPr="008D7468">
        <w:rPr>
          <w:rFonts w:ascii="Times New Roman" w:eastAsia="Batang" w:hAnsi="Times New Roman" w:cs="Times New Roman"/>
          <w:bCs/>
          <w:sz w:val="28"/>
          <w:szCs w:val="28"/>
          <w:lang w:eastAsia="ko-KR"/>
        </w:rPr>
        <w:t> </w:t>
      </w:r>
    </w:p>
    <w:p w14:paraId="049C12F8" w14:textId="4FDA19BA" w:rsidR="001D5138" w:rsidRPr="008D7468" w:rsidRDefault="008B3D52" w:rsidP="000D4B91">
      <w:pPr>
        <w:tabs>
          <w:tab w:val="left" w:pos="1134"/>
        </w:tabs>
        <w:spacing w:after="0" w:line="240" w:lineRule="auto"/>
        <w:ind w:firstLine="709"/>
        <w:jc w:val="both"/>
        <w:rPr>
          <w:rFonts w:ascii="Times New Roman" w:eastAsia="Batang" w:hAnsi="Times New Roman" w:cs="Times New Roman"/>
          <w:bCs/>
          <w:sz w:val="28"/>
          <w:szCs w:val="28"/>
          <w:lang w:eastAsia="ko-KR"/>
        </w:rPr>
      </w:pPr>
      <w:r w:rsidRPr="008D7468">
        <w:rPr>
          <w:rFonts w:ascii="Times New Roman" w:eastAsia="Batang" w:hAnsi="Times New Roman" w:cs="Times New Roman"/>
          <w:bCs/>
          <w:sz w:val="28"/>
          <w:szCs w:val="28"/>
          <w:lang w:eastAsia="ko-KR"/>
        </w:rPr>
        <w:t>3.1.21. </w:t>
      </w:r>
      <w:r w:rsidR="001D5138" w:rsidRPr="008D7468">
        <w:rPr>
          <w:rFonts w:ascii="Times New Roman" w:eastAsia="Batang" w:hAnsi="Times New Roman" w:cs="Times New Roman"/>
          <w:bCs/>
          <w:sz w:val="28"/>
          <w:szCs w:val="28"/>
          <w:lang w:eastAsia="ko-KR"/>
        </w:rPr>
        <w:t>Областным филиалом Центр качества при не своевременном принятии решения в сроки, указанные в п 3.1.1</w:t>
      </w:r>
      <w:r w:rsidR="001D7E98" w:rsidRPr="008D7468">
        <w:rPr>
          <w:rFonts w:ascii="Times New Roman" w:eastAsia="Batang" w:hAnsi="Times New Roman" w:cs="Times New Roman"/>
          <w:bCs/>
          <w:sz w:val="28"/>
          <w:szCs w:val="28"/>
          <w:lang w:eastAsia="ko-KR"/>
        </w:rPr>
        <w:t>9-20</w:t>
      </w:r>
      <w:r w:rsidR="001D5138" w:rsidRPr="008D7468">
        <w:rPr>
          <w:rFonts w:ascii="Times New Roman" w:eastAsia="Batang" w:hAnsi="Times New Roman" w:cs="Times New Roman"/>
          <w:bCs/>
          <w:sz w:val="28"/>
          <w:szCs w:val="28"/>
          <w:lang w:eastAsia="ko-KR"/>
        </w:rPr>
        <w:t>. настоящего Регламента, к ответственному представителю Областного филиала Центра качества применяется метод дисциплинарного воздействия, а при повторном нарушении в течение года, принимаются меры по несоответствию занимаемой должности ответственного представителя.</w:t>
      </w:r>
    </w:p>
    <w:p w14:paraId="04F2268C" w14:textId="1AE5AA3E" w:rsidR="001D5138" w:rsidRPr="008D7468" w:rsidRDefault="001D5138" w:rsidP="000D4B91">
      <w:pPr>
        <w:tabs>
          <w:tab w:val="left" w:pos="1134"/>
        </w:tabs>
        <w:spacing w:after="0" w:line="240" w:lineRule="auto"/>
        <w:ind w:firstLine="709"/>
        <w:jc w:val="both"/>
        <w:rPr>
          <w:rFonts w:ascii="Times New Roman" w:eastAsia="Batang" w:hAnsi="Times New Roman" w:cs="Times New Roman"/>
          <w:bCs/>
          <w:sz w:val="28"/>
          <w:szCs w:val="28"/>
          <w:lang w:eastAsia="ko-KR"/>
        </w:rPr>
      </w:pPr>
      <w:r w:rsidRPr="008D7468">
        <w:rPr>
          <w:rFonts w:ascii="Times New Roman" w:eastAsia="Batang" w:hAnsi="Times New Roman" w:cs="Times New Roman"/>
          <w:bCs/>
          <w:sz w:val="28"/>
          <w:szCs w:val="28"/>
          <w:lang w:eastAsia="ko-KR"/>
        </w:rPr>
        <w:t>3.1.</w:t>
      </w:r>
      <w:r w:rsidR="00595802" w:rsidRPr="008D7468">
        <w:rPr>
          <w:rFonts w:ascii="Times New Roman" w:eastAsia="Batang" w:hAnsi="Times New Roman" w:cs="Times New Roman"/>
          <w:bCs/>
          <w:sz w:val="28"/>
          <w:szCs w:val="28"/>
          <w:lang w:eastAsia="ko-KR"/>
        </w:rPr>
        <w:t>2</w:t>
      </w:r>
      <w:r w:rsidR="000F1A2D" w:rsidRPr="008D7468">
        <w:rPr>
          <w:rFonts w:ascii="Times New Roman" w:eastAsia="Batang" w:hAnsi="Times New Roman" w:cs="Times New Roman"/>
          <w:bCs/>
          <w:sz w:val="28"/>
          <w:szCs w:val="28"/>
          <w:lang w:eastAsia="ko-KR"/>
        </w:rPr>
        <w:t>2</w:t>
      </w:r>
      <w:r w:rsidR="008B3D52" w:rsidRPr="008D7468">
        <w:rPr>
          <w:rFonts w:ascii="Times New Roman" w:eastAsia="Batang" w:hAnsi="Times New Roman" w:cs="Times New Roman"/>
          <w:bCs/>
          <w:sz w:val="28"/>
          <w:szCs w:val="28"/>
          <w:lang w:eastAsia="ko-KR"/>
        </w:rPr>
        <w:t>.</w:t>
      </w:r>
      <w:r w:rsidRPr="008D7468">
        <w:rPr>
          <w:rFonts w:ascii="Times New Roman" w:eastAsia="Batang" w:hAnsi="Times New Roman" w:cs="Times New Roman"/>
          <w:bCs/>
          <w:sz w:val="28"/>
          <w:szCs w:val="28"/>
          <w:lang w:eastAsia="ko-KR"/>
        </w:rPr>
        <w:t> Областным филиалом Центр качества при некорректном проведении лабораторных испытаний, предусмотреть к ответственному представителю Областного филиала Центра качества меры дисциплинарного воздействия, а при повторном нарушении в течение года, принимаются меры по несоответствию занимаемой должности ответственного представителя.</w:t>
      </w:r>
    </w:p>
    <w:p w14:paraId="24D3C710" w14:textId="2059F546" w:rsidR="0020072B" w:rsidRPr="008D7468" w:rsidRDefault="0020072B"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3.1.2</w:t>
      </w:r>
      <w:r w:rsidR="000F1A2D" w:rsidRPr="008D7468">
        <w:rPr>
          <w:rFonts w:ascii="Times New Roman" w:eastAsia="Calibri" w:hAnsi="Times New Roman" w:cs="Times New Roman"/>
          <w:sz w:val="28"/>
          <w:szCs w:val="24"/>
        </w:rPr>
        <w:t>3</w:t>
      </w:r>
      <w:r w:rsidR="008F6806" w:rsidRPr="008D7468">
        <w:rPr>
          <w:rFonts w:ascii="Times New Roman" w:eastAsia="Calibri" w:hAnsi="Times New Roman" w:cs="Times New Roman"/>
          <w:sz w:val="28"/>
          <w:szCs w:val="24"/>
        </w:rPr>
        <w:t>.</w:t>
      </w:r>
      <w:r w:rsidRPr="008D7468">
        <w:rPr>
          <w:rFonts w:ascii="Times New Roman" w:eastAsia="Calibri" w:hAnsi="Times New Roman" w:cs="Times New Roman"/>
          <w:sz w:val="28"/>
          <w:szCs w:val="24"/>
        </w:rPr>
        <w:t xml:space="preserve"> </w:t>
      </w:r>
      <w:r w:rsidRPr="008D7468">
        <w:rPr>
          <w:rFonts w:ascii="Times New Roman" w:eastAsia="Batang" w:hAnsi="Times New Roman" w:cs="Times New Roman"/>
          <w:bCs/>
          <w:sz w:val="28"/>
          <w:szCs w:val="28"/>
          <w:lang w:eastAsia="ko-KR"/>
        </w:rPr>
        <w:t xml:space="preserve">Представителями областных филиалов </w:t>
      </w:r>
      <w:r w:rsidR="008A1F34" w:rsidRPr="008D7468">
        <w:rPr>
          <w:rFonts w:ascii="Times New Roman" w:eastAsia="Batang" w:hAnsi="Times New Roman" w:cs="Times New Roman"/>
          <w:bCs/>
          <w:sz w:val="28"/>
          <w:szCs w:val="28"/>
          <w:lang w:eastAsia="ko-KR"/>
        </w:rPr>
        <w:t>Центра качества</w:t>
      </w:r>
      <w:r w:rsidR="008A1F34" w:rsidRPr="008D7468">
        <w:rPr>
          <w:rFonts w:ascii="Times New Roman" w:eastAsia="Calibri" w:hAnsi="Times New Roman" w:cs="Times New Roman"/>
          <w:sz w:val="28"/>
          <w:szCs w:val="24"/>
        </w:rPr>
        <w:t xml:space="preserve"> </w:t>
      </w:r>
      <w:r w:rsidRPr="008D7468">
        <w:rPr>
          <w:rFonts w:ascii="Times New Roman" w:eastAsia="Batang" w:hAnsi="Times New Roman" w:cs="Times New Roman"/>
          <w:bCs/>
          <w:sz w:val="28"/>
          <w:szCs w:val="28"/>
          <w:lang w:eastAsia="ko-KR"/>
        </w:rPr>
        <w:t>не проводится экспертиза качества работ и материалов на проектах, где приостановлена строительно-монтажные работы по причине изменения сметных цен и/или дополнительных работ.</w:t>
      </w:r>
      <w:r w:rsidR="00641822" w:rsidRPr="008D7468">
        <w:rPr>
          <w:rFonts w:ascii="Times New Roman" w:eastAsia="Batang" w:hAnsi="Times New Roman" w:cs="Times New Roman"/>
          <w:bCs/>
          <w:sz w:val="28"/>
          <w:szCs w:val="28"/>
          <w:lang w:eastAsia="ko-KR"/>
        </w:rPr>
        <w:t xml:space="preserve"> В таких случаях, Областным филиалом Общества совместно с Областным филиалом Центра качества проводится корректировка Плана-графика.</w:t>
      </w:r>
    </w:p>
    <w:p w14:paraId="0D898A35" w14:textId="043AA989" w:rsidR="00595802" w:rsidRPr="008D7468" w:rsidRDefault="00595802"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3.1.2</w:t>
      </w:r>
      <w:r w:rsidR="000F1A2D" w:rsidRPr="008D7468">
        <w:rPr>
          <w:rFonts w:ascii="Times New Roman" w:eastAsia="Calibri" w:hAnsi="Times New Roman" w:cs="Times New Roman"/>
          <w:sz w:val="28"/>
          <w:szCs w:val="24"/>
        </w:rPr>
        <w:t>4</w:t>
      </w:r>
      <w:r w:rsidRPr="008D7468">
        <w:rPr>
          <w:rFonts w:ascii="Times New Roman" w:eastAsia="Calibri" w:hAnsi="Times New Roman" w:cs="Times New Roman"/>
          <w:sz w:val="28"/>
          <w:szCs w:val="24"/>
        </w:rPr>
        <w:t>. </w:t>
      </w:r>
      <w:r w:rsidR="00A330DC" w:rsidRPr="008D7468">
        <w:rPr>
          <w:rFonts w:ascii="Times New Roman" w:eastAsia="Calibri" w:hAnsi="Times New Roman" w:cs="Times New Roman"/>
          <w:sz w:val="28"/>
          <w:szCs w:val="24"/>
        </w:rPr>
        <w:t xml:space="preserve">Представителями областных филиалов Центр качества при выезде на объект производства работ, отбор проб и обследования не </w:t>
      </w:r>
      <w:r w:rsidR="00A330DC" w:rsidRPr="008D7468">
        <w:rPr>
          <w:rFonts w:ascii="Times New Roman" w:eastAsia="Calibri" w:hAnsi="Times New Roman" w:cs="Times New Roman"/>
          <w:sz w:val="28"/>
          <w:szCs w:val="24"/>
        </w:rPr>
        <w:lastRenderedPageBreak/>
        <w:t>проводится на участках, где ранее выявлены дефекты, нарушения и несоответствия ДСМ со стороны службы технического надзора, областных филиалов и подрядных организации, подтвержденные соответствующими предписаниями и протоколами. Проверка данных участков осуществляется после устранения данных несоответствий.</w:t>
      </w:r>
    </w:p>
    <w:p w14:paraId="6C004B18" w14:textId="1E6D8F29" w:rsidR="0020072B" w:rsidRPr="008D7468" w:rsidRDefault="0020072B"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w:t>
      </w:r>
      <w:r w:rsidR="00A330DC" w:rsidRPr="008D7468">
        <w:rPr>
          <w:rFonts w:ascii="Times New Roman" w:eastAsia="Calibri" w:hAnsi="Times New Roman" w:cs="Times New Roman"/>
          <w:sz w:val="28"/>
          <w:szCs w:val="24"/>
        </w:rPr>
        <w:t>2</w:t>
      </w:r>
      <w:r w:rsidR="000F1A2D" w:rsidRPr="008D7468">
        <w:rPr>
          <w:rFonts w:ascii="Times New Roman" w:eastAsia="Calibri" w:hAnsi="Times New Roman" w:cs="Times New Roman"/>
          <w:sz w:val="28"/>
          <w:szCs w:val="24"/>
        </w:rPr>
        <w:t>5</w:t>
      </w:r>
      <w:r w:rsidR="008F6806" w:rsidRPr="008D7468">
        <w:rPr>
          <w:rFonts w:ascii="Times New Roman" w:eastAsia="Calibri" w:hAnsi="Times New Roman" w:cs="Times New Roman"/>
          <w:sz w:val="28"/>
          <w:szCs w:val="24"/>
        </w:rPr>
        <w:t xml:space="preserve">. </w:t>
      </w:r>
      <w:r w:rsidRPr="008D7468">
        <w:rPr>
          <w:rFonts w:ascii="Times New Roman" w:eastAsia="Calibri" w:hAnsi="Times New Roman" w:cs="Times New Roman"/>
          <w:sz w:val="28"/>
          <w:szCs w:val="24"/>
        </w:rPr>
        <w:t xml:space="preserve">Представителями </w:t>
      </w:r>
      <w:r w:rsidR="008A1F34" w:rsidRPr="008D7468">
        <w:rPr>
          <w:rFonts w:ascii="Times New Roman" w:eastAsia="Calibri" w:hAnsi="Times New Roman" w:cs="Times New Roman"/>
          <w:sz w:val="28"/>
          <w:szCs w:val="24"/>
        </w:rPr>
        <w:t>О</w:t>
      </w:r>
      <w:r w:rsidRPr="008D7468">
        <w:rPr>
          <w:rFonts w:ascii="Times New Roman" w:eastAsia="Calibri" w:hAnsi="Times New Roman" w:cs="Times New Roman"/>
          <w:sz w:val="28"/>
          <w:szCs w:val="24"/>
        </w:rPr>
        <w:t xml:space="preserve">бластных филиалов </w:t>
      </w:r>
      <w:r w:rsidR="008A1F34" w:rsidRPr="008D7468">
        <w:rPr>
          <w:rFonts w:ascii="Times New Roman" w:eastAsia="Calibri" w:hAnsi="Times New Roman" w:cs="Times New Roman"/>
          <w:sz w:val="28"/>
          <w:szCs w:val="24"/>
        </w:rPr>
        <w:t xml:space="preserve">Центра качества </w:t>
      </w:r>
      <w:r w:rsidRPr="008D7468">
        <w:rPr>
          <w:rFonts w:ascii="Times New Roman" w:eastAsia="Calibri" w:hAnsi="Times New Roman" w:cs="Times New Roman"/>
          <w:sz w:val="28"/>
          <w:szCs w:val="24"/>
        </w:rPr>
        <w:t xml:space="preserve">по выявленным дефектам и замечаниям, где является Заказчиком Комитет </w:t>
      </w:r>
      <w:r w:rsidR="00566F8A" w:rsidRPr="008D7468">
        <w:rPr>
          <w:rFonts w:ascii="Times New Roman" w:eastAsia="Calibri" w:hAnsi="Times New Roman" w:cs="Times New Roman"/>
          <w:sz w:val="28"/>
          <w:szCs w:val="24"/>
        </w:rPr>
        <w:t>а</w:t>
      </w:r>
      <w:r w:rsidRPr="008D7468">
        <w:rPr>
          <w:rFonts w:ascii="Times New Roman" w:eastAsia="Calibri" w:hAnsi="Times New Roman" w:cs="Times New Roman"/>
          <w:sz w:val="28"/>
          <w:szCs w:val="24"/>
        </w:rPr>
        <w:t xml:space="preserve">втомобильных </w:t>
      </w:r>
      <w:r w:rsidR="00566F8A" w:rsidRPr="008D7468">
        <w:rPr>
          <w:rFonts w:ascii="Times New Roman" w:eastAsia="Calibri" w:hAnsi="Times New Roman" w:cs="Times New Roman"/>
          <w:sz w:val="28"/>
          <w:szCs w:val="24"/>
        </w:rPr>
        <w:t>д</w:t>
      </w:r>
      <w:r w:rsidRPr="008D7468">
        <w:rPr>
          <w:rFonts w:ascii="Times New Roman" w:eastAsia="Calibri" w:hAnsi="Times New Roman" w:cs="Times New Roman"/>
          <w:sz w:val="28"/>
          <w:szCs w:val="24"/>
        </w:rPr>
        <w:t xml:space="preserve">орог, штрафные санкции для </w:t>
      </w:r>
      <w:r w:rsidR="008A1F34" w:rsidRPr="008D7468">
        <w:rPr>
          <w:rFonts w:ascii="Times New Roman" w:eastAsia="Calibri" w:hAnsi="Times New Roman" w:cs="Times New Roman"/>
          <w:sz w:val="28"/>
          <w:szCs w:val="24"/>
        </w:rPr>
        <w:t xml:space="preserve">Общества </w:t>
      </w:r>
      <w:r w:rsidRPr="008D7468">
        <w:rPr>
          <w:rFonts w:ascii="Times New Roman" w:eastAsia="Calibri" w:hAnsi="Times New Roman" w:cs="Times New Roman"/>
          <w:sz w:val="28"/>
          <w:szCs w:val="24"/>
        </w:rPr>
        <w:t>не распространяется.</w:t>
      </w:r>
    </w:p>
    <w:p w14:paraId="7EC70DB6" w14:textId="39A3933F" w:rsidR="00A330DC" w:rsidRPr="008D7468" w:rsidRDefault="00A330DC"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3.1.2</w:t>
      </w:r>
      <w:r w:rsidR="000F1A2D" w:rsidRPr="008D7468">
        <w:rPr>
          <w:rFonts w:ascii="Times New Roman" w:eastAsia="Calibri" w:hAnsi="Times New Roman" w:cs="Times New Roman"/>
          <w:sz w:val="28"/>
          <w:szCs w:val="24"/>
        </w:rPr>
        <w:t>6</w:t>
      </w:r>
      <w:r w:rsidRPr="008D7468">
        <w:rPr>
          <w:rFonts w:ascii="Times New Roman" w:eastAsia="Calibri" w:hAnsi="Times New Roman" w:cs="Times New Roman"/>
          <w:sz w:val="28"/>
          <w:szCs w:val="24"/>
        </w:rPr>
        <w:t>. Областные филиалы Общества включают требования и нормы настоящего Регламента в договора с подрядными организациям, службами технического надзора, а также обеспечивает представителям областного филиала Центр качества беспрепятственный доступ на строительную площадку и всем необходимым информацию и документациям.</w:t>
      </w:r>
    </w:p>
    <w:p w14:paraId="261C0E73" w14:textId="726F8709" w:rsidR="00D60A77" w:rsidRPr="008D7468" w:rsidRDefault="00D60A77"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3.1.2</w:t>
      </w:r>
      <w:r w:rsidR="000F1A2D" w:rsidRPr="008D7468">
        <w:rPr>
          <w:rFonts w:ascii="Times New Roman" w:eastAsia="Calibri" w:hAnsi="Times New Roman" w:cs="Times New Roman"/>
          <w:sz w:val="28"/>
          <w:szCs w:val="24"/>
        </w:rPr>
        <w:t>7</w:t>
      </w:r>
      <w:r w:rsidRPr="008D7468">
        <w:rPr>
          <w:rFonts w:ascii="Times New Roman" w:eastAsia="Calibri" w:hAnsi="Times New Roman" w:cs="Times New Roman"/>
          <w:sz w:val="28"/>
          <w:szCs w:val="24"/>
        </w:rPr>
        <w:t xml:space="preserve">. Центра качества предоставляют факты нарушения Областных филиалов Общества в срок не позднее </w:t>
      </w:r>
      <w:r w:rsidR="0032157E" w:rsidRPr="008D7468">
        <w:rPr>
          <w:rFonts w:ascii="Times New Roman" w:eastAsia="Calibri" w:hAnsi="Times New Roman" w:cs="Times New Roman"/>
          <w:sz w:val="28"/>
          <w:szCs w:val="24"/>
        </w:rPr>
        <w:t>23</w:t>
      </w:r>
      <w:r w:rsidRPr="008D7468">
        <w:rPr>
          <w:rFonts w:ascii="Times New Roman" w:eastAsia="Calibri" w:hAnsi="Times New Roman" w:cs="Times New Roman"/>
          <w:sz w:val="28"/>
          <w:szCs w:val="24"/>
        </w:rPr>
        <w:t xml:space="preserve"> числа отчетного периода.</w:t>
      </w:r>
    </w:p>
    <w:p w14:paraId="6841C76D" w14:textId="75B6B684" w:rsidR="006E1334" w:rsidRPr="008D7468" w:rsidRDefault="006E1334"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w:t>
      </w:r>
      <w:r w:rsidR="00811E99" w:rsidRPr="008D7468">
        <w:rPr>
          <w:rFonts w:ascii="Times New Roman" w:eastAsia="Calibri" w:hAnsi="Times New Roman" w:cs="Times New Roman"/>
          <w:sz w:val="28"/>
          <w:szCs w:val="24"/>
        </w:rPr>
        <w:t>2</w:t>
      </w:r>
      <w:r w:rsidR="000F1A2D" w:rsidRPr="008D7468">
        <w:rPr>
          <w:rFonts w:ascii="Times New Roman" w:eastAsia="Calibri" w:hAnsi="Times New Roman" w:cs="Times New Roman"/>
          <w:sz w:val="28"/>
          <w:szCs w:val="24"/>
        </w:rPr>
        <w:t>8</w:t>
      </w:r>
      <w:r w:rsidR="008B3D52" w:rsidRPr="008D7468">
        <w:rPr>
          <w:rFonts w:ascii="Times New Roman" w:eastAsia="Calibri" w:hAnsi="Times New Roman" w:cs="Times New Roman"/>
          <w:sz w:val="28"/>
          <w:szCs w:val="24"/>
        </w:rPr>
        <w:t>.</w:t>
      </w:r>
      <w:r w:rsidRPr="008D7468">
        <w:rPr>
          <w:rFonts w:ascii="Times New Roman" w:eastAsia="Calibri" w:hAnsi="Times New Roman" w:cs="Times New Roman"/>
          <w:b/>
          <w:bCs/>
          <w:sz w:val="28"/>
          <w:szCs w:val="24"/>
        </w:rPr>
        <w:t xml:space="preserve"> </w:t>
      </w:r>
      <w:r w:rsidRPr="008D7468">
        <w:rPr>
          <w:rFonts w:ascii="Times New Roman" w:eastAsia="Calibri" w:hAnsi="Times New Roman" w:cs="Times New Roman"/>
          <w:sz w:val="28"/>
          <w:szCs w:val="24"/>
        </w:rPr>
        <w:t xml:space="preserve">Перед вводом в эксплуатацию объектов республиканской сети Областной филиал Общества направляет запрос в Областной филиал Центра качества, о представлении Заключения экспертизы работ и материалов, в части устранения дефектов и несоответствия ДСМ согласно </w:t>
      </w:r>
      <w:r w:rsidR="00B83D67" w:rsidRPr="008D7468">
        <w:rPr>
          <w:rFonts w:ascii="Times New Roman" w:eastAsia="Calibri" w:hAnsi="Times New Roman" w:cs="Times New Roman"/>
          <w:sz w:val="28"/>
          <w:szCs w:val="24"/>
        </w:rPr>
        <w:t>Приложения 2 Правил.</w:t>
      </w:r>
    </w:p>
    <w:p w14:paraId="6A757D49" w14:textId="794CA3F0" w:rsidR="006E1334" w:rsidRPr="008D7468" w:rsidRDefault="006E1334"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Без положительного Заключения экспертизы работ и материалов Областной филиал Общества не принимает объект в эксплуатацию.</w:t>
      </w:r>
    </w:p>
    <w:p w14:paraId="15A49CE2" w14:textId="2A491FE3" w:rsidR="006E1334" w:rsidRPr="008D7468" w:rsidRDefault="006E1334"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w:t>
      </w:r>
      <w:r w:rsidR="000F1A2D" w:rsidRPr="008D7468">
        <w:rPr>
          <w:rFonts w:ascii="Times New Roman" w:eastAsia="Calibri" w:hAnsi="Times New Roman" w:cs="Times New Roman"/>
          <w:sz w:val="28"/>
          <w:szCs w:val="24"/>
        </w:rPr>
        <w:t>29</w:t>
      </w:r>
      <w:r w:rsidRPr="008D7468">
        <w:rPr>
          <w:rFonts w:ascii="Times New Roman" w:eastAsia="Calibri" w:hAnsi="Times New Roman" w:cs="Times New Roman"/>
          <w:sz w:val="28"/>
          <w:szCs w:val="24"/>
        </w:rPr>
        <w:t xml:space="preserve">. Представители Центра качества не имеют права давать доступ к программе </w:t>
      </w:r>
      <w:r w:rsidR="0095476F" w:rsidRPr="008D7468">
        <w:rPr>
          <w:rFonts w:ascii="Times New Roman" w:eastAsia="Calibri" w:hAnsi="Times New Roman" w:cs="Times New Roman"/>
          <w:sz w:val="28"/>
          <w:szCs w:val="24"/>
        </w:rPr>
        <w:t>«</w:t>
      </w:r>
      <w:proofErr w:type="spellStart"/>
      <w:r w:rsidR="0095476F" w:rsidRPr="008D7468">
        <w:rPr>
          <w:rFonts w:ascii="Times New Roman" w:eastAsia="Calibri" w:hAnsi="Times New Roman" w:cs="Times New Roman"/>
          <w:sz w:val="28"/>
          <w:szCs w:val="24"/>
        </w:rPr>
        <w:t>KazRoadLab</w:t>
      </w:r>
      <w:proofErr w:type="spellEnd"/>
      <w:r w:rsidR="0095476F" w:rsidRPr="008D7468">
        <w:rPr>
          <w:rFonts w:ascii="Times New Roman" w:eastAsia="Calibri" w:hAnsi="Times New Roman" w:cs="Times New Roman"/>
          <w:sz w:val="28"/>
          <w:szCs w:val="24"/>
        </w:rPr>
        <w:t xml:space="preserve">» </w:t>
      </w:r>
      <w:r w:rsidRPr="008D7468">
        <w:rPr>
          <w:rFonts w:ascii="Times New Roman" w:eastAsia="Calibri" w:hAnsi="Times New Roman" w:cs="Times New Roman"/>
          <w:sz w:val="28"/>
          <w:szCs w:val="24"/>
        </w:rPr>
        <w:t xml:space="preserve">представителям проверяющих и надзорных органов по несоответствию ДСМ и по не устраненным дефектам </w:t>
      </w:r>
      <w:r w:rsidR="005F7D37" w:rsidRPr="008D7468">
        <w:rPr>
          <w:rFonts w:ascii="Times New Roman" w:eastAsia="Calibri" w:hAnsi="Times New Roman" w:cs="Times New Roman"/>
          <w:sz w:val="28"/>
          <w:szCs w:val="24"/>
        </w:rPr>
        <w:t>по объектам р</w:t>
      </w:r>
      <w:r w:rsidRPr="008D7468">
        <w:rPr>
          <w:rFonts w:ascii="Times New Roman" w:eastAsia="Calibri" w:hAnsi="Times New Roman" w:cs="Times New Roman"/>
          <w:sz w:val="28"/>
          <w:szCs w:val="24"/>
        </w:rPr>
        <w:t xml:space="preserve">еспубликанской сети, без письменного </w:t>
      </w:r>
      <w:r w:rsidR="005F7D37" w:rsidRPr="008D7468">
        <w:rPr>
          <w:rFonts w:ascii="Times New Roman" w:eastAsia="Calibri" w:hAnsi="Times New Roman" w:cs="Times New Roman"/>
          <w:sz w:val="28"/>
          <w:szCs w:val="24"/>
        </w:rPr>
        <w:t>согласования</w:t>
      </w:r>
      <w:r w:rsidRPr="008D7468">
        <w:rPr>
          <w:rFonts w:ascii="Times New Roman" w:eastAsia="Calibri" w:hAnsi="Times New Roman" w:cs="Times New Roman"/>
          <w:sz w:val="28"/>
          <w:szCs w:val="24"/>
        </w:rPr>
        <w:t xml:space="preserve"> </w:t>
      </w:r>
      <w:r w:rsidR="00CD0495" w:rsidRPr="00CD0495">
        <w:rPr>
          <w:rFonts w:ascii="Times New Roman" w:eastAsia="Calibri" w:hAnsi="Times New Roman" w:cs="Times New Roman"/>
          <w:sz w:val="28"/>
          <w:szCs w:val="24"/>
        </w:rPr>
        <w:t>уполномоченного</w:t>
      </w:r>
      <w:r w:rsidR="00A924CB">
        <w:rPr>
          <w:rFonts w:ascii="Times New Roman" w:eastAsia="Calibri" w:hAnsi="Times New Roman" w:cs="Times New Roman"/>
          <w:sz w:val="28"/>
          <w:szCs w:val="24"/>
          <w:lang w:val="kk-KZ"/>
        </w:rPr>
        <w:t xml:space="preserve"> </w:t>
      </w:r>
      <w:proofErr w:type="spellStart"/>
      <w:r w:rsidR="00A924CB">
        <w:rPr>
          <w:rFonts w:ascii="Times New Roman" w:eastAsia="Calibri" w:hAnsi="Times New Roman" w:cs="Times New Roman"/>
          <w:sz w:val="28"/>
          <w:szCs w:val="24"/>
          <w:lang w:val="kk-KZ"/>
        </w:rPr>
        <w:t>государственного</w:t>
      </w:r>
      <w:bookmarkStart w:id="8" w:name="_GoBack"/>
      <w:bookmarkEnd w:id="8"/>
      <w:proofErr w:type="spellEnd"/>
      <w:r w:rsidR="00CD0495" w:rsidRPr="00CD0495">
        <w:rPr>
          <w:rFonts w:ascii="Times New Roman" w:eastAsia="Calibri" w:hAnsi="Times New Roman" w:cs="Times New Roman"/>
          <w:sz w:val="28"/>
          <w:szCs w:val="24"/>
        </w:rPr>
        <w:t xml:space="preserve"> органа по автомобильным дорогам</w:t>
      </w:r>
      <w:r w:rsidRPr="008D7468">
        <w:rPr>
          <w:rFonts w:ascii="Times New Roman" w:eastAsia="Calibri" w:hAnsi="Times New Roman" w:cs="Times New Roman"/>
          <w:sz w:val="28"/>
          <w:szCs w:val="24"/>
        </w:rPr>
        <w:t xml:space="preserve"> и с уведомлением Общества.</w:t>
      </w:r>
    </w:p>
    <w:p w14:paraId="15090612" w14:textId="17F95400" w:rsidR="006E1334" w:rsidRPr="008D7468" w:rsidRDefault="006E1334" w:rsidP="000D4B91">
      <w:pPr>
        <w:tabs>
          <w:tab w:val="left" w:pos="1134"/>
        </w:tabs>
        <w:spacing w:after="0" w:line="240" w:lineRule="auto"/>
        <w:ind w:firstLine="709"/>
        <w:jc w:val="both"/>
        <w:rPr>
          <w:rFonts w:ascii="Times New Roman" w:eastAsia="Calibri" w:hAnsi="Times New Roman" w:cs="Times New Roman"/>
          <w:sz w:val="28"/>
          <w:szCs w:val="24"/>
        </w:rPr>
      </w:pPr>
      <w:r w:rsidRPr="008D7468">
        <w:rPr>
          <w:rFonts w:ascii="Times New Roman" w:eastAsia="Calibri" w:hAnsi="Times New Roman" w:cs="Times New Roman"/>
          <w:sz w:val="28"/>
          <w:szCs w:val="24"/>
        </w:rPr>
        <w:t>3.1.</w:t>
      </w:r>
      <w:r w:rsidR="008B3D52" w:rsidRPr="008D7468">
        <w:rPr>
          <w:rFonts w:ascii="Times New Roman" w:eastAsia="Calibri" w:hAnsi="Times New Roman" w:cs="Times New Roman"/>
          <w:sz w:val="28"/>
          <w:szCs w:val="24"/>
        </w:rPr>
        <w:t>3</w:t>
      </w:r>
      <w:r w:rsidR="000F1A2D" w:rsidRPr="008D7468">
        <w:rPr>
          <w:rFonts w:ascii="Times New Roman" w:eastAsia="Calibri" w:hAnsi="Times New Roman" w:cs="Times New Roman"/>
          <w:sz w:val="28"/>
          <w:szCs w:val="24"/>
        </w:rPr>
        <w:t>0</w:t>
      </w:r>
      <w:r w:rsidR="008B3D52" w:rsidRPr="008D7468">
        <w:rPr>
          <w:rFonts w:ascii="Times New Roman" w:eastAsia="Calibri" w:hAnsi="Times New Roman" w:cs="Times New Roman"/>
          <w:sz w:val="28"/>
          <w:szCs w:val="24"/>
        </w:rPr>
        <w:t>.</w:t>
      </w:r>
      <w:r w:rsidRPr="008D7468">
        <w:rPr>
          <w:rFonts w:ascii="Times New Roman" w:eastAsia="Calibri" w:hAnsi="Times New Roman" w:cs="Times New Roman"/>
          <w:sz w:val="28"/>
          <w:szCs w:val="24"/>
        </w:rPr>
        <w:t xml:space="preserve"> </w:t>
      </w:r>
      <w:bookmarkStart w:id="9" w:name="_Hlk137649375"/>
      <w:proofErr w:type="gramStart"/>
      <w:r w:rsidRPr="008D7468">
        <w:rPr>
          <w:rFonts w:ascii="Times New Roman" w:eastAsia="Calibri" w:hAnsi="Times New Roman" w:cs="Times New Roman"/>
          <w:sz w:val="28"/>
          <w:szCs w:val="24"/>
        </w:rPr>
        <w:t xml:space="preserve">В случае оказания услуг </w:t>
      </w:r>
      <w:proofErr w:type="spellStart"/>
      <w:r w:rsidRPr="008D7468">
        <w:rPr>
          <w:rFonts w:ascii="Times New Roman" w:eastAsia="Calibri" w:hAnsi="Times New Roman" w:cs="Times New Roman"/>
          <w:sz w:val="28"/>
          <w:szCs w:val="24"/>
        </w:rPr>
        <w:t>технич</w:t>
      </w:r>
      <w:r w:rsidR="004C31EC">
        <w:rPr>
          <w:rFonts w:ascii="Times New Roman" w:eastAsia="Calibri" w:hAnsi="Times New Roman" w:cs="Times New Roman"/>
          <w:sz w:val="28"/>
          <w:szCs w:val="24"/>
        </w:rPr>
        <w:t>е</w:t>
      </w:r>
      <w:proofErr w:type="spellEnd"/>
      <w:r w:rsidR="004C31EC">
        <w:rPr>
          <w:rFonts w:ascii="Times New Roman" w:eastAsia="Calibri" w:hAnsi="Times New Roman" w:cs="Times New Roman"/>
          <w:sz w:val="28"/>
          <w:szCs w:val="24"/>
          <w:lang w:val="kk-KZ"/>
        </w:rPr>
        <w:t>с</w:t>
      </w:r>
      <w:r w:rsidRPr="008D7468">
        <w:rPr>
          <w:rFonts w:ascii="Times New Roman" w:eastAsia="Calibri" w:hAnsi="Times New Roman" w:cs="Times New Roman"/>
          <w:sz w:val="28"/>
          <w:szCs w:val="24"/>
        </w:rPr>
        <w:t>кого надзора Центром качества самостоятельно, во избежание коррупционных рисков связанных с невозможностью выявления нарушений Центра качества на участках, где ими самостоятельно осуществляется технический надзор, составляет договор на проведение испытаний материалов с независимой аккредитованной лабораторией, не имеющей отношения к Центру качества, а также во избежание коррупционных рисков Заказчик привлекает для инспекционных проверок работы службы технического надзора органы</w:t>
      </w:r>
      <w:proofErr w:type="gramEnd"/>
      <w:r w:rsidRPr="008D7468">
        <w:rPr>
          <w:rFonts w:ascii="Times New Roman" w:eastAsia="Calibri" w:hAnsi="Times New Roman" w:cs="Times New Roman"/>
          <w:sz w:val="28"/>
          <w:szCs w:val="24"/>
        </w:rPr>
        <w:t xml:space="preserve"> </w:t>
      </w:r>
      <w:proofErr w:type="spellStart"/>
      <w:r w:rsidR="00CB40C1">
        <w:rPr>
          <w:rFonts w:ascii="Times New Roman" w:eastAsia="Calibri" w:hAnsi="Times New Roman" w:cs="Times New Roman"/>
          <w:sz w:val="28"/>
          <w:szCs w:val="24"/>
          <w:lang w:val="kk-KZ"/>
        </w:rPr>
        <w:t>государственного</w:t>
      </w:r>
      <w:proofErr w:type="spellEnd"/>
      <w:r w:rsidRPr="008D7468">
        <w:rPr>
          <w:rFonts w:ascii="Times New Roman" w:eastAsia="Calibri" w:hAnsi="Times New Roman" w:cs="Times New Roman"/>
          <w:sz w:val="28"/>
          <w:szCs w:val="24"/>
        </w:rPr>
        <w:t xml:space="preserve"> </w:t>
      </w:r>
      <w:r w:rsidR="00CB40C1">
        <w:rPr>
          <w:rFonts w:ascii="Times New Roman" w:eastAsia="Calibri" w:hAnsi="Times New Roman" w:cs="Times New Roman"/>
          <w:sz w:val="28"/>
          <w:szCs w:val="24"/>
        </w:rPr>
        <w:t xml:space="preserve">архитектурно-строительного контроля, </w:t>
      </w:r>
      <w:r w:rsidRPr="008D7468">
        <w:rPr>
          <w:rFonts w:ascii="Times New Roman" w:eastAsia="Calibri" w:hAnsi="Times New Roman" w:cs="Times New Roman"/>
          <w:sz w:val="28"/>
          <w:szCs w:val="24"/>
        </w:rPr>
        <w:t>которые не реже 1 раза в месяц будут проводить инспекционную проверку.</w:t>
      </w:r>
    </w:p>
    <w:p w14:paraId="5C702C5D" w14:textId="77777777" w:rsidR="0020072B" w:rsidRPr="008D7468" w:rsidRDefault="0020072B" w:rsidP="000D4B91">
      <w:pPr>
        <w:tabs>
          <w:tab w:val="left" w:pos="1134"/>
        </w:tabs>
        <w:spacing w:after="0" w:line="240" w:lineRule="auto"/>
        <w:ind w:firstLine="709"/>
        <w:jc w:val="both"/>
        <w:rPr>
          <w:rFonts w:ascii="Times New Roman" w:eastAsia="Calibri" w:hAnsi="Times New Roman" w:cs="Times New Roman"/>
          <w:sz w:val="28"/>
          <w:szCs w:val="24"/>
        </w:rPr>
      </w:pPr>
    </w:p>
    <w:p w14:paraId="5662D1B0" w14:textId="77777777" w:rsidR="0020072B" w:rsidRPr="008D7468" w:rsidRDefault="0020072B" w:rsidP="000D4B91">
      <w:pPr>
        <w:pStyle w:val="1"/>
        <w:numPr>
          <w:ilvl w:val="0"/>
          <w:numId w:val="0"/>
        </w:numPr>
        <w:tabs>
          <w:tab w:val="left" w:pos="1134"/>
        </w:tabs>
        <w:spacing w:before="0" w:after="0"/>
        <w:ind w:firstLine="709"/>
        <w:rPr>
          <w:rFonts w:ascii="Times New Roman" w:eastAsia="Calibri" w:hAnsi="Times New Roman"/>
          <w:sz w:val="28"/>
          <w:szCs w:val="28"/>
        </w:rPr>
      </w:pPr>
      <w:bookmarkStart w:id="10" w:name="_Toc13214239"/>
      <w:bookmarkEnd w:id="9"/>
      <w:r w:rsidRPr="008D7468">
        <w:rPr>
          <w:rFonts w:ascii="Times New Roman" w:eastAsia="Calibri" w:hAnsi="Times New Roman"/>
          <w:sz w:val="28"/>
          <w:szCs w:val="28"/>
        </w:rPr>
        <w:t xml:space="preserve">3.2. Областные филиалы </w:t>
      </w:r>
      <w:bookmarkEnd w:id="10"/>
      <w:r w:rsidR="008A1F34" w:rsidRPr="008D7468">
        <w:rPr>
          <w:rFonts w:ascii="Times New Roman" w:eastAsia="Calibri" w:hAnsi="Times New Roman"/>
          <w:sz w:val="28"/>
          <w:szCs w:val="28"/>
        </w:rPr>
        <w:t>Общества</w:t>
      </w:r>
    </w:p>
    <w:p w14:paraId="281327FA" w14:textId="77777777" w:rsidR="0020072B"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Областной филиал выполняет функции контроля качества и приемки работ, производимых согласно договорным обязательствам подрядчика и служб технического и авторского надзора, выполненных в </w:t>
      </w:r>
      <w:r w:rsidRPr="008D7468">
        <w:rPr>
          <w:rFonts w:eastAsia="Calibri"/>
          <w:sz w:val="28"/>
          <w:szCs w:val="24"/>
          <w:lang w:val="ru-RU"/>
        </w:rPr>
        <w:lastRenderedPageBreak/>
        <w:t>требуемых объемах и с надлежащим качеством, и представляют документы на оплату выполненных работ.</w:t>
      </w:r>
    </w:p>
    <w:p w14:paraId="01F16FE6" w14:textId="77777777" w:rsidR="0020072B" w:rsidRPr="008D7468" w:rsidRDefault="0020072B" w:rsidP="000D4B91">
      <w:pPr>
        <w:pStyle w:val="a3"/>
        <w:numPr>
          <w:ilvl w:val="2"/>
          <w:numId w:val="4"/>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 xml:space="preserve">Для проверок качества выполняемых работ, представителями </w:t>
      </w:r>
      <w:r w:rsidR="008A1F34" w:rsidRPr="008D7468">
        <w:rPr>
          <w:rFonts w:eastAsia="Calibri"/>
          <w:sz w:val="28"/>
          <w:szCs w:val="24"/>
          <w:lang w:val="ru-RU"/>
        </w:rPr>
        <w:t>О</w:t>
      </w:r>
      <w:r w:rsidRPr="008D7468">
        <w:rPr>
          <w:rFonts w:eastAsia="Calibri"/>
          <w:sz w:val="28"/>
          <w:szCs w:val="24"/>
          <w:lang w:val="ru-RU"/>
        </w:rPr>
        <w:t xml:space="preserve">бластных филиалов </w:t>
      </w:r>
      <w:r w:rsidR="008A1F34" w:rsidRPr="008D7468">
        <w:rPr>
          <w:rFonts w:eastAsia="Calibri"/>
          <w:sz w:val="28"/>
          <w:szCs w:val="28"/>
          <w:lang w:val="ru-RU"/>
        </w:rPr>
        <w:t>Общества</w:t>
      </w:r>
      <w:r w:rsidRPr="008D7468">
        <w:rPr>
          <w:rFonts w:eastAsia="Calibri"/>
          <w:sz w:val="28"/>
          <w:szCs w:val="24"/>
          <w:lang w:val="ru-RU"/>
        </w:rPr>
        <w:t xml:space="preserve"> производятся плановые и внеплановые проверки, в соответствии с внутренними документами </w:t>
      </w:r>
      <w:r w:rsidRPr="008D7468">
        <w:rPr>
          <w:rFonts w:eastAsia="Calibri"/>
          <w:sz w:val="28"/>
          <w:szCs w:val="24"/>
          <w:lang w:val="ru-RU"/>
        </w:rPr>
        <w:br/>
      </w:r>
      <w:r w:rsidR="008A1F34" w:rsidRPr="008D7468">
        <w:rPr>
          <w:rFonts w:eastAsia="Calibri"/>
          <w:sz w:val="28"/>
          <w:szCs w:val="24"/>
          <w:lang w:val="ru-RU"/>
        </w:rPr>
        <w:t>Общества</w:t>
      </w:r>
      <w:r w:rsidRPr="008D7468">
        <w:rPr>
          <w:rFonts w:eastAsia="Calibri"/>
          <w:sz w:val="28"/>
          <w:szCs w:val="24"/>
          <w:lang w:val="ru-RU"/>
        </w:rPr>
        <w:t>.</w:t>
      </w:r>
    </w:p>
    <w:p w14:paraId="265E885F" w14:textId="77777777" w:rsidR="0020072B" w:rsidRPr="008D7468" w:rsidRDefault="0020072B" w:rsidP="000D4B91">
      <w:pPr>
        <w:pStyle w:val="a3"/>
        <w:numPr>
          <w:ilvl w:val="2"/>
          <w:numId w:val="4"/>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4"/>
          <w:lang w:val="ru-RU"/>
        </w:rPr>
        <w:t>Плановые проверки производятся в соответствии с утвержденным графиком, увязанным с календарным графиком работ подрядчика и, по возможности, с план-графиком экспертизы качества работ и материалов Центра качества</w:t>
      </w:r>
      <w:r w:rsidRPr="008D7468">
        <w:rPr>
          <w:rFonts w:eastAsia="Calibri"/>
          <w:sz w:val="28"/>
          <w:szCs w:val="28"/>
          <w:lang w:val="ru-RU"/>
        </w:rPr>
        <w:t>.</w:t>
      </w:r>
    </w:p>
    <w:p w14:paraId="13A278BD" w14:textId="77777777" w:rsidR="0020072B" w:rsidRPr="008D7468" w:rsidRDefault="0020072B" w:rsidP="000D4B91">
      <w:pPr>
        <w:pStyle w:val="a3"/>
        <w:numPr>
          <w:ilvl w:val="2"/>
          <w:numId w:val="4"/>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 xml:space="preserve">Областные филиалы утверждают план-график экспертизы качества работ и материалов </w:t>
      </w:r>
      <w:r w:rsidRPr="008D7468">
        <w:rPr>
          <w:rFonts w:eastAsia="Calibri"/>
          <w:sz w:val="28"/>
          <w:szCs w:val="24"/>
          <w:lang w:val="ru-RU"/>
        </w:rPr>
        <w:t>на календарный год</w:t>
      </w:r>
      <w:r w:rsidRPr="008D7468">
        <w:rPr>
          <w:rFonts w:eastAsia="Calibri"/>
          <w:sz w:val="28"/>
          <w:szCs w:val="28"/>
          <w:lang w:val="ru-RU"/>
        </w:rPr>
        <w:t>, при согласовании Центра качества.</w:t>
      </w:r>
    </w:p>
    <w:p w14:paraId="5AFE9511" w14:textId="77777777" w:rsidR="0020072B" w:rsidRPr="008D7468" w:rsidRDefault="0020072B" w:rsidP="000D4B91">
      <w:pPr>
        <w:pStyle w:val="a3"/>
        <w:numPr>
          <w:ilvl w:val="2"/>
          <w:numId w:val="4"/>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 xml:space="preserve">По результатам плановых проверок, сотрудниками </w:t>
      </w:r>
      <w:r w:rsidR="008A1F34" w:rsidRPr="008D7468">
        <w:rPr>
          <w:rFonts w:eastAsia="Calibri"/>
          <w:sz w:val="28"/>
          <w:szCs w:val="28"/>
          <w:lang w:val="ru-RU"/>
        </w:rPr>
        <w:t>О</w:t>
      </w:r>
      <w:r w:rsidRPr="008D7468">
        <w:rPr>
          <w:rFonts w:eastAsia="Calibri"/>
          <w:sz w:val="28"/>
          <w:szCs w:val="28"/>
          <w:lang w:val="ru-RU"/>
        </w:rPr>
        <w:t>бластных филиалов, делается запись в журнале производства работ и составляется отчет, в котором описывается ситуация по оценке качества работ и назначаются мероприятия и сроки исправления выявленных нарушений.</w:t>
      </w:r>
    </w:p>
    <w:p w14:paraId="73A9A608" w14:textId="578BAF93" w:rsidR="0020072B" w:rsidRPr="008D7468" w:rsidRDefault="0020072B" w:rsidP="000D4B91">
      <w:pPr>
        <w:pStyle w:val="a3"/>
        <w:numPr>
          <w:ilvl w:val="2"/>
          <w:numId w:val="4"/>
        </w:numPr>
        <w:tabs>
          <w:tab w:val="left" w:pos="1134"/>
        </w:tabs>
        <w:autoSpaceDE w:val="0"/>
        <w:autoSpaceDN w:val="0"/>
        <w:adjustRightInd w:val="0"/>
        <w:spacing w:after="0" w:line="240" w:lineRule="auto"/>
        <w:ind w:left="0" w:firstLine="709"/>
        <w:jc w:val="both"/>
        <w:rPr>
          <w:rFonts w:eastAsia="Calibri"/>
          <w:sz w:val="28"/>
          <w:szCs w:val="24"/>
          <w:lang w:val="ru-RU"/>
        </w:rPr>
      </w:pPr>
      <w:r w:rsidRPr="008D7468">
        <w:rPr>
          <w:rFonts w:eastAsia="Calibri"/>
          <w:sz w:val="28"/>
          <w:szCs w:val="28"/>
          <w:lang w:val="ru-RU"/>
        </w:rPr>
        <w:t xml:space="preserve">Если в случае проведения проверки, проводимой сотрудниками </w:t>
      </w:r>
      <w:r w:rsidR="008A1F34" w:rsidRPr="008D7468">
        <w:rPr>
          <w:rFonts w:eastAsia="Calibri"/>
          <w:sz w:val="28"/>
          <w:szCs w:val="28"/>
          <w:lang w:val="ru-RU"/>
        </w:rPr>
        <w:t>О</w:t>
      </w:r>
      <w:r w:rsidRPr="008D7468">
        <w:rPr>
          <w:rFonts w:eastAsia="Calibri"/>
          <w:sz w:val="28"/>
          <w:szCs w:val="28"/>
          <w:lang w:val="ru-RU"/>
        </w:rPr>
        <w:t>бластного филиала, возникла необходимость внеплановой экспертизы качества работ и материалов, то Общество инициирует</w:t>
      </w:r>
      <w:r w:rsidR="00285FAC" w:rsidRPr="008D7468">
        <w:rPr>
          <w:rFonts w:eastAsia="Calibri"/>
          <w:sz w:val="28"/>
          <w:szCs w:val="28"/>
          <w:lang w:val="ru-RU"/>
        </w:rPr>
        <w:t xml:space="preserve"> обращение в </w:t>
      </w:r>
      <w:r w:rsidR="006B2CC5" w:rsidRPr="008D7468">
        <w:rPr>
          <w:rFonts w:eastAsia="Calibri"/>
          <w:sz w:val="28"/>
          <w:szCs w:val="28"/>
          <w:lang w:val="ru-RU"/>
        </w:rPr>
        <w:t xml:space="preserve">Областной филиал </w:t>
      </w:r>
      <w:r w:rsidR="00285FAC" w:rsidRPr="008D7468">
        <w:rPr>
          <w:rFonts w:eastAsia="Calibri"/>
          <w:sz w:val="28"/>
          <w:szCs w:val="28"/>
          <w:lang w:val="ru-RU"/>
        </w:rPr>
        <w:t>Центр качества</w:t>
      </w:r>
      <w:r w:rsidRPr="008D7468">
        <w:rPr>
          <w:rFonts w:eastAsia="Calibri"/>
          <w:sz w:val="28"/>
          <w:szCs w:val="28"/>
          <w:lang w:val="ru-RU"/>
        </w:rPr>
        <w:t>.</w:t>
      </w:r>
    </w:p>
    <w:p w14:paraId="2FE653C3" w14:textId="1230DB93" w:rsidR="00A84E13"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По нарушениям, выявленным Центром качества и/или другими уполномоченными участниками процесса контроля качества, </w:t>
      </w:r>
      <w:r w:rsidR="008A1F34" w:rsidRPr="008D7468">
        <w:rPr>
          <w:rFonts w:eastAsia="Calibri"/>
          <w:sz w:val="28"/>
          <w:szCs w:val="24"/>
          <w:lang w:val="ru-RU"/>
        </w:rPr>
        <w:t>О</w:t>
      </w:r>
      <w:r w:rsidRPr="008D7468">
        <w:rPr>
          <w:rFonts w:eastAsia="Calibri"/>
          <w:sz w:val="28"/>
          <w:szCs w:val="24"/>
          <w:lang w:val="ru-RU"/>
        </w:rPr>
        <w:t>бластные филиалы отслеживают их устранение в установленные сроки и информируют по результатам исправлений Центр качества и Департамент технической политики и контроля качества</w:t>
      </w:r>
      <w:r w:rsidRPr="008D7468">
        <w:rPr>
          <w:rFonts w:eastAsia="Calibri"/>
          <w:b/>
          <w:sz w:val="28"/>
          <w:szCs w:val="24"/>
          <w:lang w:val="ru-RU"/>
        </w:rPr>
        <w:t xml:space="preserve"> </w:t>
      </w:r>
      <w:r w:rsidR="008A1F34" w:rsidRPr="008D7468">
        <w:rPr>
          <w:rFonts w:eastAsia="Calibri"/>
          <w:sz w:val="28"/>
          <w:szCs w:val="24"/>
          <w:lang w:val="ru-RU"/>
        </w:rPr>
        <w:t>Общества</w:t>
      </w:r>
      <w:r w:rsidRPr="008D7468">
        <w:rPr>
          <w:rFonts w:eastAsia="Calibri"/>
          <w:sz w:val="28"/>
          <w:szCs w:val="24"/>
          <w:lang w:val="ru-RU"/>
        </w:rPr>
        <w:t>.</w:t>
      </w:r>
      <w:r w:rsidR="00A84E13" w:rsidRPr="008D7468">
        <w:rPr>
          <w:rFonts w:eastAsia="Calibri"/>
          <w:sz w:val="28"/>
          <w:szCs w:val="24"/>
          <w:lang w:val="ru-RU"/>
        </w:rPr>
        <w:t xml:space="preserve"> </w:t>
      </w:r>
    </w:p>
    <w:p w14:paraId="7478C1BF" w14:textId="77777777" w:rsidR="0020072B"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lang w:val="ru-RU"/>
        </w:rPr>
        <w:t xml:space="preserve">В случае </w:t>
      </w:r>
      <w:r w:rsidRPr="008D7468">
        <w:rPr>
          <w:rFonts w:eastAsia="Calibri"/>
          <w:sz w:val="28"/>
          <w:szCs w:val="28"/>
          <w:lang w:val="ru-RU"/>
        </w:rPr>
        <w:t xml:space="preserve">ненадлежащего исполнения обязательств службой технического надзора, </w:t>
      </w:r>
      <w:r w:rsidRPr="008D7468">
        <w:rPr>
          <w:rFonts w:eastAsia="Calibri"/>
          <w:sz w:val="28"/>
          <w:lang w:val="ru-RU"/>
        </w:rPr>
        <w:t xml:space="preserve">областные филиалы вносят предложение на </w:t>
      </w:r>
      <w:r w:rsidRPr="008D7468">
        <w:rPr>
          <w:rFonts w:eastAsia="Calibri"/>
          <w:sz w:val="28"/>
          <w:szCs w:val="28"/>
          <w:lang w:val="ru-RU"/>
        </w:rPr>
        <w:t>рассмотрение Обществу возможность привлечения к ответственности за допущенные нарушения представителя технического надзора, вплоть до представления на отзыв аттестатов на право осуществления деятельности технического надзора.</w:t>
      </w:r>
    </w:p>
    <w:p w14:paraId="5354A620" w14:textId="4B572FD8" w:rsidR="00A84E13"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8"/>
          <w:lang w:val="ru-RU"/>
        </w:rPr>
        <w:t>Еженедельно (каждую пятницу) вносить отчет по устраненным нарушениями и дефектам информацию в</w:t>
      </w:r>
      <w:r w:rsidR="008B3D52" w:rsidRPr="008D7468">
        <w:rPr>
          <w:rFonts w:eastAsia="Calibri"/>
          <w:sz w:val="28"/>
          <w:szCs w:val="28"/>
          <w:lang w:val="ru-RU"/>
        </w:rPr>
        <w:t xml:space="preserve"> </w:t>
      </w:r>
      <w:r w:rsidR="00C503FC" w:rsidRPr="008D7468">
        <w:rPr>
          <w:rFonts w:eastAsia="Calibri"/>
          <w:sz w:val="28"/>
          <w:szCs w:val="28"/>
          <w:lang w:val="ru-RU"/>
        </w:rPr>
        <w:t>ц</w:t>
      </w:r>
      <w:r w:rsidR="00C503FC">
        <w:rPr>
          <w:rFonts w:eastAsia="Calibri"/>
          <w:sz w:val="28"/>
          <w:szCs w:val="28"/>
          <w:lang w:val="ru-RU"/>
        </w:rPr>
        <w:t>ентральный аппарат</w:t>
      </w:r>
      <w:r w:rsidR="008B3D52" w:rsidRPr="008D7468">
        <w:rPr>
          <w:rFonts w:eastAsia="Calibri"/>
          <w:sz w:val="28"/>
          <w:szCs w:val="28"/>
          <w:lang w:val="ru-RU"/>
        </w:rPr>
        <w:t xml:space="preserve"> Общества и </w:t>
      </w:r>
      <w:r w:rsidRPr="008D7468">
        <w:rPr>
          <w:rFonts w:eastAsia="Calibri"/>
          <w:sz w:val="28"/>
          <w:szCs w:val="28"/>
          <w:lang w:val="ru-RU"/>
        </w:rPr>
        <w:t>Областной филиал Центра качества, для корректировки устраненных дефектов на площадке «</w:t>
      </w:r>
      <w:proofErr w:type="spellStart"/>
      <w:r w:rsidRPr="008D7468">
        <w:rPr>
          <w:rFonts w:eastAsia="Calibri"/>
          <w:sz w:val="28"/>
          <w:szCs w:val="28"/>
          <w:lang w:val="ru-RU"/>
        </w:rPr>
        <w:t>KazRoadLab</w:t>
      </w:r>
      <w:proofErr w:type="spellEnd"/>
      <w:r w:rsidRPr="008D7468">
        <w:rPr>
          <w:rFonts w:eastAsia="Calibri"/>
          <w:sz w:val="28"/>
          <w:szCs w:val="28"/>
          <w:lang w:val="ru-RU"/>
        </w:rPr>
        <w:t>».</w:t>
      </w:r>
    </w:p>
    <w:p w14:paraId="536D24EB" w14:textId="3ECC3D37" w:rsidR="00A84E13"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 xml:space="preserve">Ответственные сотрудники филиалов Общества после получения информации </w:t>
      </w:r>
      <w:proofErr w:type="gramStart"/>
      <w:r w:rsidRPr="008D7468">
        <w:rPr>
          <w:rFonts w:eastAsia="Calibri"/>
          <w:sz w:val="28"/>
          <w:szCs w:val="24"/>
          <w:lang w:val="ru-RU"/>
        </w:rPr>
        <w:t>в</w:t>
      </w:r>
      <w:proofErr w:type="gramEnd"/>
      <w:r w:rsidRPr="008D7468">
        <w:rPr>
          <w:rFonts w:eastAsia="Calibri"/>
          <w:sz w:val="28"/>
          <w:szCs w:val="24"/>
          <w:lang w:val="ru-RU"/>
        </w:rPr>
        <w:t xml:space="preserve"> ПО «</w:t>
      </w:r>
      <w:proofErr w:type="spellStart"/>
      <w:r w:rsidRPr="008D7468">
        <w:rPr>
          <w:rFonts w:eastAsia="Calibri"/>
          <w:sz w:val="28"/>
          <w:szCs w:val="24"/>
          <w:lang w:val="ru-RU"/>
        </w:rPr>
        <w:t>KazRoadLab</w:t>
      </w:r>
      <w:proofErr w:type="spellEnd"/>
      <w:r w:rsidRPr="008D7468">
        <w:rPr>
          <w:rFonts w:eastAsia="Calibri"/>
          <w:sz w:val="28"/>
          <w:szCs w:val="24"/>
          <w:lang w:val="ru-RU"/>
        </w:rPr>
        <w:t xml:space="preserve">», </w:t>
      </w:r>
      <w:proofErr w:type="gramStart"/>
      <w:r w:rsidRPr="008D7468">
        <w:rPr>
          <w:rFonts w:eastAsia="Calibri"/>
          <w:sz w:val="28"/>
          <w:szCs w:val="24"/>
          <w:lang w:val="ru-RU"/>
        </w:rPr>
        <w:t>о</w:t>
      </w:r>
      <w:proofErr w:type="gramEnd"/>
      <w:r w:rsidRPr="008D7468">
        <w:rPr>
          <w:rFonts w:eastAsia="Calibri"/>
          <w:sz w:val="28"/>
          <w:szCs w:val="24"/>
          <w:lang w:val="ru-RU"/>
        </w:rPr>
        <w:t xml:space="preserve"> выявленных дефектах, </w:t>
      </w:r>
      <w:r w:rsidR="006B2CC5" w:rsidRPr="008D7468">
        <w:rPr>
          <w:rFonts w:eastAsia="Calibri"/>
          <w:sz w:val="28"/>
          <w:szCs w:val="24"/>
          <w:lang w:val="ru-RU"/>
        </w:rPr>
        <w:t xml:space="preserve">в соответствии с пунктом 3.1.18 настоящего Регламента </w:t>
      </w:r>
      <w:r w:rsidRPr="008D7468">
        <w:rPr>
          <w:rFonts w:eastAsia="Calibri"/>
          <w:sz w:val="28"/>
          <w:szCs w:val="24"/>
          <w:lang w:val="ru-RU"/>
        </w:rPr>
        <w:t>в течение 3-5 рабочих дней обязаны внести сроки для устранения. После фактического устранения дефектов и нарушении, прикрепить актов об устранениях. Дефект и нарушение считаются устраненными после подтверждения в ПО «</w:t>
      </w:r>
      <w:proofErr w:type="spellStart"/>
      <w:r w:rsidRPr="008D7468">
        <w:rPr>
          <w:rFonts w:eastAsia="Calibri"/>
          <w:sz w:val="28"/>
          <w:szCs w:val="24"/>
          <w:lang w:val="ru-RU"/>
        </w:rPr>
        <w:t>KazRoadLab</w:t>
      </w:r>
      <w:proofErr w:type="spellEnd"/>
      <w:r w:rsidRPr="008D7468">
        <w:rPr>
          <w:rFonts w:eastAsia="Calibri"/>
          <w:sz w:val="28"/>
          <w:szCs w:val="24"/>
          <w:lang w:val="ru-RU"/>
        </w:rPr>
        <w:t>» сотрудниками Центра качества.</w:t>
      </w:r>
      <w:r w:rsidR="00D157C9" w:rsidRPr="008D7468">
        <w:rPr>
          <w:rFonts w:eastAsia="Calibri"/>
          <w:sz w:val="28"/>
          <w:szCs w:val="24"/>
          <w:lang w:val="ru-RU"/>
        </w:rPr>
        <w:t xml:space="preserve"> </w:t>
      </w:r>
    </w:p>
    <w:p w14:paraId="4E92D6B7" w14:textId="0E241546" w:rsidR="0020072B"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lastRenderedPageBreak/>
        <w:t xml:space="preserve">За </w:t>
      </w:r>
      <w:r w:rsidR="008D7468" w:rsidRPr="008D7468">
        <w:rPr>
          <w:rFonts w:eastAsia="Calibri"/>
          <w:sz w:val="28"/>
          <w:szCs w:val="24"/>
          <w:lang w:val="ru-RU"/>
        </w:rPr>
        <w:t>не устраненные</w:t>
      </w:r>
      <w:r w:rsidRPr="008D7468">
        <w:rPr>
          <w:rFonts w:eastAsia="Calibri"/>
          <w:sz w:val="28"/>
          <w:szCs w:val="24"/>
          <w:lang w:val="ru-RU"/>
        </w:rPr>
        <w:t xml:space="preserve"> дефекты, на </w:t>
      </w:r>
      <w:r w:rsidR="000D4B91" w:rsidRPr="008D7468">
        <w:rPr>
          <w:rFonts w:eastAsia="Calibri"/>
          <w:sz w:val="28"/>
          <w:szCs w:val="24"/>
          <w:lang w:val="ru-RU"/>
        </w:rPr>
        <w:t>участках,</w:t>
      </w:r>
      <w:r w:rsidRPr="008D7468">
        <w:rPr>
          <w:rFonts w:eastAsia="Calibri"/>
          <w:sz w:val="28"/>
          <w:szCs w:val="24"/>
          <w:lang w:val="ru-RU"/>
        </w:rPr>
        <w:t xml:space="preserve"> где имеется «Консультанты по управлению проектом» (</w:t>
      </w:r>
      <w:r w:rsidR="0067195B" w:rsidRPr="008D7468">
        <w:rPr>
          <w:rFonts w:eastAsia="Calibri"/>
          <w:sz w:val="28"/>
          <w:szCs w:val="24"/>
          <w:lang w:val="ru-RU"/>
        </w:rPr>
        <w:t>далее–КУП</w:t>
      </w:r>
      <w:r w:rsidRPr="008D7468">
        <w:rPr>
          <w:rFonts w:eastAsia="Calibri"/>
          <w:sz w:val="28"/>
          <w:szCs w:val="24"/>
          <w:lang w:val="ru-RU"/>
        </w:rPr>
        <w:t>), несет ответственность руководитель «КУП».</w:t>
      </w:r>
    </w:p>
    <w:p w14:paraId="72440B5C" w14:textId="0217E8C0" w:rsidR="0020072B" w:rsidRPr="008D7468" w:rsidRDefault="0020072B" w:rsidP="000D4B91">
      <w:pPr>
        <w:pStyle w:val="a3"/>
        <w:numPr>
          <w:ilvl w:val="2"/>
          <w:numId w:val="4"/>
        </w:numPr>
        <w:tabs>
          <w:tab w:val="left" w:pos="1134"/>
        </w:tabs>
        <w:spacing w:after="0" w:line="240" w:lineRule="auto"/>
        <w:ind w:left="0" w:firstLine="709"/>
        <w:jc w:val="both"/>
        <w:rPr>
          <w:rFonts w:eastAsia="Calibri"/>
          <w:sz w:val="28"/>
          <w:szCs w:val="24"/>
          <w:lang w:val="ru-RU"/>
        </w:rPr>
      </w:pPr>
      <w:r w:rsidRPr="008D7468">
        <w:rPr>
          <w:rFonts w:eastAsia="Calibri"/>
          <w:sz w:val="28"/>
          <w:szCs w:val="24"/>
          <w:lang w:val="ru-RU"/>
        </w:rPr>
        <w:t>В случае не устранения выявленных дефектов персональную ответственность нес</w:t>
      </w:r>
      <w:r w:rsidR="00866A2C">
        <w:rPr>
          <w:rFonts w:eastAsia="Calibri"/>
          <w:sz w:val="28"/>
          <w:szCs w:val="24"/>
          <w:lang w:val="ru-RU"/>
        </w:rPr>
        <w:t>у</w:t>
      </w:r>
      <w:r w:rsidRPr="008D7468">
        <w:rPr>
          <w:rFonts w:eastAsia="Calibri"/>
          <w:sz w:val="28"/>
          <w:szCs w:val="24"/>
          <w:lang w:val="ru-RU"/>
        </w:rPr>
        <w:t xml:space="preserve">т директора </w:t>
      </w:r>
      <w:r w:rsidR="0067195B" w:rsidRPr="008D7468">
        <w:rPr>
          <w:rFonts w:eastAsia="Calibri"/>
          <w:sz w:val="28"/>
          <w:szCs w:val="24"/>
          <w:lang w:val="ru-RU"/>
        </w:rPr>
        <w:t>О</w:t>
      </w:r>
      <w:r w:rsidRPr="008D7468">
        <w:rPr>
          <w:rFonts w:eastAsia="Calibri"/>
          <w:sz w:val="28"/>
          <w:szCs w:val="24"/>
          <w:lang w:val="ru-RU"/>
        </w:rPr>
        <w:t xml:space="preserve">бластных филиалов, за исключением </w:t>
      </w:r>
      <w:r w:rsidR="000D4B91" w:rsidRPr="008D7468">
        <w:rPr>
          <w:rFonts w:eastAsia="Calibri"/>
          <w:sz w:val="28"/>
          <w:szCs w:val="24"/>
          <w:lang w:val="ru-RU"/>
        </w:rPr>
        <w:t>участков,</w:t>
      </w:r>
      <w:r w:rsidRPr="008D7468">
        <w:rPr>
          <w:rFonts w:eastAsia="Calibri"/>
          <w:sz w:val="28"/>
          <w:szCs w:val="24"/>
          <w:lang w:val="ru-RU"/>
        </w:rPr>
        <w:t xml:space="preserve"> где мобилизовано «КУП».</w:t>
      </w:r>
    </w:p>
    <w:p w14:paraId="3774C34E" w14:textId="77777777" w:rsidR="0020072B" w:rsidRPr="008D7468" w:rsidRDefault="0020072B" w:rsidP="000D4B91">
      <w:pPr>
        <w:pStyle w:val="a3"/>
        <w:tabs>
          <w:tab w:val="left" w:pos="1134"/>
        </w:tabs>
        <w:spacing w:after="0" w:line="240" w:lineRule="auto"/>
        <w:ind w:left="0" w:firstLine="709"/>
        <w:jc w:val="both"/>
        <w:rPr>
          <w:rFonts w:eastAsia="Calibri"/>
          <w:sz w:val="28"/>
          <w:szCs w:val="24"/>
          <w:lang w:val="ru-RU"/>
        </w:rPr>
      </w:pPr>
    </w:p>
    <w:p w14:paraId="3041AEA4" w14:textId="2646DA75" w:rsidR="0020072B" w:rsidRPr="008D7468" w:rsidRDefault="00291736" w:rsidP="000D4B91">
      <w:pPr>
        <w:pStyle w:val="1"/>
        <w:numPr>
          <w:ilvl w:val="1"/>
          <w:numId w:val="4"/>
        </w:numPr>
        <w:tabs>
          <w:tab w:val="left" w:pos="1134"/>
        </w:tabs>
        <w:spacing w:before="0" w:after="0"/>
        <w:ind w:left="0" w:firstLine="709"/>
        <w:jc w:val="both"/>
        <w:rPr>
          <w:rFonts w:ascii="Times New Roman" w:hAnsi="Times New Roman"/>
          <w:sz w:val="28"/>
        </w:rPr>
      </w:pPr>
      <w:bookmarkStart w:id="11" w:name="_Toc13214242"/>
      <w:r w:rsidRPr="008D7468">
        <w:rPr>
          <w:rFonts w:ascii="Times New Roman" w:hAnsi="Times New Roman"/>
          <w:sz w:val="28"/>
        </w:rPr>
        <w:t xml:space="preserve"> </w:t>
      </w:r>
      <w:r w:rsidR="0020072B" w:rsidRPr="008D7468">
        <w:rPr>
          <w:rFonts w:ascii="Times New Roman" w:hAnsi="Times New Roman"/>
          <w:sz w:val="28"/>
        </w:rPr>
        <w:t>Департамент технической политики и контроля качества Общества</w:t>
      </w:r>
      <w:bookmarkEnd w:id="11"/>
      <w:r w:rsidR="001C5264" w:rsidRPr="008D7468">
        <w:rPr>
          <w:rFonts w:ascii="Times New Roman" w:hAnsi="Times New Roman"/>
          <w:sz w:val="28"/>
        </w:rPr>
        <w:t xml:space="preserve"> и структурные подразделения Общества</w:t>
      </w:r>
    </w:p>
    <w:p w14:paraId="62D585F8" w14:textId="21E4A3E6" w:rsidR="0020072B" w:rsidRPr="008D7468" w:rsidRDefault="0020072B" w:rsidP="000D4B91">
      <w:pPr>
        <w:pStyle w:val="a3"/>
        <w:tabs>
          <w:tab w:val="left" w:pos="1134"/>
        </w:tabs>
        <w:spacing w:after="0" w:line="240" w:lineRule="auto"/>
        <w:ind w:left="0" w:firstLine="709"/>
        <w:jc w:val="both"/>
        <w:rPr>
          <w:sz w:val="28"/>
          <w:szCs w:val="28"/>
          <w:lang w:val="ru-RU"/>
        </w:rPr>
      </w:pPr>
      <w:r w:rsidRPr="008D7468">
        <w:rPr>
          <w:sz w:val="28"/>
          <w:szCs w:val="28"/>
          <w:lang w:val="ru-RU"/>
        </w:rPr>
        <w:t>3.</w:t>
      </w:r>
      <w:r w:rsidR="008B3D52" w:rsidRPr="008D7468">
        <w:rPr>
          <w:sz w:val="28"/>
          <w:szCs w:val="28"/>
          <w:lang w:val="ru-RU"/>
        </w:rPr>
        <w:t>3</w:t>
      </w:r>
      <w:r w:rsidRPr="008D7468">
        <w:rPr>
          <w:sz w:val="28"/>
          <w:szCs w:val="28"/>
          <w:lang w:val="ru-RU"/>
        </w:rPr>
        <w:t>.1. Департамент технической политики и контроля качества</w:t>
      </w:r>
      <w:r w:rsidRPr="008D7468">
        <w:rPr>
          <w:sz w:val="28"/>
          <w:szCs w:val="28"/>
          <w:lang w:val="ru-RU"/>
        </w:rPr>
        <w:br/>
      </w:r>
      <w:r w:rsidR="0067195B" w:rsidRPr="008D7468">
        <w:rPr>
          <w:sz w:val="28"/>
          <w:szCs w:val="28"/>
          <w:lang w:val="ru-RU"/>
        </w:rPr>
        <w:t>Общества</w:t>
      </w:r>
      <w:r w:rsidRPr="008D7468">
        <w:rPr>
          <w:sz w:val="28"/>
          <w:szCs w:val="28"/>
          <w:lang w:val="ru-RU"/>
        </w:rPr>
        <w:t xml:space="preserve"> выполняет, в пределах своей компетенции, функции инспекционных проверок организации контроля качества на строительных участках объектов строительства, реконструкции, ремонта и содержания автомобильных дорог международного и республиканского значения.</w:t>
      </w:r>
    </w:p>
    <w:p w14:paraId="3481645E" w14:textId="0261F397" w:rsidR="0020072B" w:rsidRPr="008D7468" w:rsidRDefault="0020072B" w:rsidP="000D4B91">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3.</w:t>
      </w:r>
      <w:r w:rsidR="008B3D52" w:rsidRPr="008D7468">
        <w:rPr>
          <w:rFonts w:ascii="Times New Roman" w:hAnsi="Times New Roman" w:cs="Times New Roman"/>
          <w:sz w:val="28"/>
          <w:szCs w:val="28"/>
        </w:rPr>
        <w:t>3</w:t>
      </w:r>
      <w:r w:rsidRPr="008D7468">
        <w:rPr>
          <w:rFonts w:ascii="Times New Roman" w:hAnsi="Times New Roman" w:cs="Times New Roman"/>
          <w:sz w:val="28"/>
          <w:szCs w:val="28"/>
        </w:rPr>
        <w:t>.2. Департамент технической политики и контроля качества</w:t>
      </w:r>
      <w:r w:rsidRPr="008D7468">
        <w:rPr>
          <w:rFonts w:ascii="Times New Roman" w:hAnsi="Times New Roman" w:cs="Times New Roman"/>
          <w:sz w:val="28"/>
          <w:szCs w:val="28"/>
        </w:rPr>
        <w:br/>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 xml:space="preserve"> осуществляет плановые и внеплановые проверки, а также инициирует перед уполномоченным государственным органом по автомобильным дорогам проведение внеплановой экспертизы качества работ и материалов, осуществляемой Центром качества.</w:t>
      </w:r>
    </w:p>
    <w:p w14:paraId="62F44BDA" w14:textId="30E406FF" w:rsidR="0020072B" w:rsidRPr="008D7468" w:rsidRDefault="0020072B" w:rsidP="000D4B91">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3.</w:t>
      </w:r>
      <w:r w:rsidR="008B3D52" w:rsidRPr="008D7468">
        <w:rPr>
          <w:rFonts w:ascii="Times New Roman" w:hAnsi="Times New Roman" w:cs="Times New Roman"/>
          <w:sz w:val="28"/>
          <w:szCs w:val="28"/>
        </w:rPr>
        <w:t>3</w:t>
      </w:r>
      <w:r w:rsidRPr="008D7468">
        <w:rPr>
          <w:rFonts w:ascii="Times New Roman" w:hAnsi="Times New Roman" w:cs="Times New Roman"/>
          <w:sz w:val="28"/>
          <w:szCs w:val="28"/>
        </w:rPr>
        <w:t>.3. Основанием проведения плановых проверок является план проведения проверок, утвержденный приказом Председателя Правления</w:t>
      </w:r>
      <w:r w:rsidRPr="008D7468">
        <w:rPr>
          <w:rFonts w:ascii="Times New Roman" w:hAnsi="Times New Roman" w:cs="Times New Roman"/>
          <w:sz w:val="28"/>
          <w:szCs w:val="28"/>
        </w:rPr>
        <w:br/>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 xml:space="preserve">. Основанием для инициирования комплексных внеплановых проверок могут служить непринятие мер по устранению выявленных замечаний со стороны Подрядчика, а также разночтения в представляемой отчетной информации со стороны </w:t>
      </w:r>
      <w:r w:rsidR="0067195B" w:rsidRPr="008D7468">
        <w:rPr>
          <w:rFonts w:ascii="Times New Roman" w:hAnsi="Times New Roman" w:cs="Times New Roman"/>
          <w:sz w:val="28"/>
          <w:szCs w:val="28"/>
        </w:rPr>
        <w:t>О</w:t>
      </w:r>
      <w:r w:rsidRPr="008D7468">
        <w:rPr>
          <w:rFonts w:ascii="Times New Roman" w:hAnsi="Times New Roman" w:cs="Times New Roman"/>
          <w:sz w:val="28"/>
          <w:szCs w:val="28"/>
        </w:rPr>
        <w:t>бластных филиалов</w:t>
      </w:r>
      <w:r w:rsidRPr="008D7468">
        <w:rPr>
          <w:rFonts w:ascii="Times New Roman" w:hAnsi="Times New Roman" w:cs="Times New Roman"/>
          <w:sz w:val="28"/>
          <w:szCs w:val="28"/>
        </w:rPr>
        <w:br/>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 xml:space="preserve"> и фактических результатов проверок.</w:t>
      </w:r>
    </w:p>
    <w:p w14:paraId="510EE501" w14:textId="4D0AF3FF" w:rsidR="0020072B" w:rsidRPr="008D7468" w:rsidRDefault="0020072B" w:rsidP="000D4B91">
      <w:pPr>
        <w:tabs>
          <w:tab w:val="left" w:pos="1134"/>
        </w:tabs>
        <w:spacing w:after="0" w:line="240" w:lineRule="auto"/>
        <w:ind w:firstLine="709"/>
        <w:contextualSpacing/>
        <w:jc w:val="both"/>
        <w:rPr>
          <w:rFonts w:ascii="Times New Roman" w:hAnsi="Times New Roman" w:cs="Times New Roman"/>
          <w:sz w:val="28"/>
          <w:szCs w:val="28"/>
        </w:rPr>
      </w:pPr>
      <w:r w:rsidRPr="008D7468">
        <w:rPr>
          <w:rFonts w:ascii="Times New Roman" w:hAnsi="Times New Roman" w:cs="Times New Roman"/>
          <w:sz w:val="28"/>
          <w:szCs w:val="28"/>
        </w:rPr>
        <w:t>3.</w:t>
      </w:r>
      <w:r w:rsidR="008B3D52" w:rsidRPr="008D7468">
        <w:rPr>
          <w:rFonts w:ascii="Times New Roman" w:hAnsi="Times New Roman" w:cs="Times New Roman"/>
          <w:sz w:val="28"/>
          <w:szCs w:val="28"/>
        </w:rPr>
        <w:t>3.</w:t>
      </w:r>
      <w:r w:rsidRPr="008D7468">
        <w:rPr>
          <w:rFonts w:ascii="Times New Roman" w:hAnsi="Times New Roman" w:cs="Times New Roman"/>
          <w:sz w:val="28"/>
          <w:szCs w:val="28"/>
        </w:rPr>
        <w:t xml:space="preserve">4. Департамент внешних займов, Департамент реализации бюджетных проектов, Департамент эксплуатации, Филиал Дирекция платных автомобильных дорог, КУП и Департамент технической политики и контроля качества отслеживают устранение всех выявленных замечаний на основании отчетов </w:t>
      </w:r>
      <w:r w:rsidR="0067195B" w:rsidRPr="008D7468">
        <w:rPr>
          <w:rFonts w:ascii="Times New Roman" w:hAnsi="Times New Roman" w:cs="Times New Roman"/>
          <w:sz w:val="28"/>
          <w:szCs w:val="28"/>
        </w:rPr>
        <w:t>О</w:t>
      </w:r>
      <w:r w:rsidRPr="008D7468">
        <w:rPr>
          <w:rFonts w:ascii="Times New Roman" w:hAnsi="Times New Roman" w:cs="Times New Roman"/>
          <w:sz w:val="28"/>
          <w:szCs w:val="28"/>
        </w:rPr>
        <w:t xml:space="preserve">бластных филиалов </w:t>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 xml:space="preserve">, предоставляемых в соответствии с внутренними документами </w:t>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w:t>
      </w:r>
    </w:p>
    <w:p w14:paraId="4374260A" w14:textId="6FE9620D" w:rsidR="0020072B" w:rsidRPr="008D7468" w:rsidRDefault="0020072B" w:rsidP="000D4B91">
      <w:pPr>
        <w:tabs>
          <w:tab w:val="left" w:pos="1134"/>
        </w:tabs>
        <w:spacing w:after="0" w:line="240" w:lineRule="auto"/>
        <w:ind w:firstLine="709"/>
        <w:contextualSpacing/>
        <w:jc w:val="both"/>
        <w:rPr>
          <w:rFonts w:ascii="Times New Roman" w:hAnsi="Times New Roman" w:cs="Times New Roman"/>
          <w:sz w:val="28"/>
          <w:szCs w:val="28"/>
        </w:rPr>
      </w:pPr>
      <w:r w:rsidRPr="008D7468">
        <w:rPr>
          <w:rFonts w:ascii="Times New Roman" w:hAnsi="Times New Roman" w:cs="Times New Roman"/>
          <w:sz w:val="28"/>
          <w:szCs w:val="28"/>
        </w:rPr>
        <w:t>3.</w:t>
      </w:r>
      <w:r w:rsidR="008B3D52" w:rsidRPr="008D7468">
        <w:rPr>
          <w:rFonts w:ascii="Times New Roman" w:hAnsi="Times New Roman" w:cs="Times New Roman"/>
          <w:sz w:val="28"/>
          <w:szCs w:val="28"/>
        </w:rPr>
        <w:t>3</w:t>
      </w:r>
      <w:r w:rsidRPr="008D7468">
        <w:rPr>
          <w:rFonts w:ascii="Times New Roman" w:hAnsi="Times New Roman" w:cs="Times New Roman"/>
          <w:sz w:val="28"/>
          <w:szCs w:val="28"/>
        </w:rPr>
        <w:t xml:space="preserve">.5. В случае, при непринятии мер по устранению выявленных замечаний, Департамент внешних займов, Департамент реализации бюджетных проектов, Департамент эксплуатации, Филиал Дирекция платных автомобильных дорог, КУП и Департамент технической политики и контроля качества </w:t>
      </w:r>
      <w:r w:rsidR="0067195B" w:rsidRPr="008D7468">
        <w:rPr>
          <w:rFonts w:ascii="Times New Roman" w:hAnsi="Times New Roman" w:cs="Times New Roman"/>
          <w:sz w:val="28"/>
          <w:szCs w:val="28"/>
        </w:rPr>
        <w:t>Общества</w:t>
      </w:r>
      <w:r w:rsidRPr="008D7468">
        <w:rPr>
          <w:rFonts w:ascii="Times New Roman" w:hAnsi="Times New Roman" w:cs="Times New Roman"/>
          <w:sz w:val="28"/>
          <w:szCs w:val="28"/>
        </w:rPr>
        <w:t xml:space="preserve"> вносит предложения о принятии мер в соответствии с действующим законодательством Республики Казахстан.</w:t>
      </w:r>
    </w:p>
    <w:p w14:paraId="59E41CD5" w14:textId="77777777" w:rsidR="0020072B" w:rsidRPr="008D7468" w:rsidRDefault="0020072B" w:rsidP="000D4B91">
      <w:pPr>
        <w:tabs>
          <w:tab w:val="left" w:pos="1134"/>
        </w:tabs>
        <w:spacing w:after="0" w:line="240" w:lineRule="auto"/>
        <w:ind w:firstLine="709"/>
        <w:contextualSpacing/>
        <w:jc w:val="both"/>
        <w:rPr>
          <w:rFonts w:ascii="Times New Roman" w:hAnsi="Times New Roman" w:cs="Times New Roman"/>
          <w:sz w:val="28"/>
          <w:szCs w:val="28"/>
        </w:rPr>
      </w:pPr>
    </w:p>
    <w:p w14:paraId="1F32F0FF" w14:textId="77777777" w:rsidR="0020072B" w:rsidRPr="008D7468" w:rsidRDefault="0020072B" w:rsidP="000D4B91">
      <w:pPr>
        <w:pStyle w:val="a3"/>
        <w:numPr>
          <w:ilvl w:val="0"/>
          <w:numId w:val="4"/>
        </w:numPr>
        <w:tabs>
          <w:tab w:val="left" w:pos="1134"/>
        </w:tabs>
        <w:spacing w:after="0" w:line="240" w:lineRule="auto"/>
        <w:ind w:left="0" w:firstLine="709"/>
        <w:jc w:val="both"/>
        <w:rPr>
          <w:b/>
          <w:bCs/>
          <w:sz w:val="28"/>
          <w:szCs w:val="28"/>
          <w:lang w:val="ru-RU"/>
        </w:rPr>
      </w:pPr>
      <w:r w:rsidRPr="008D7468">
        <w:rPr>
          <w:b/>
          <w:bCs/>
          <w:sz w:val="28"/>
          <w:szCs w:val="28"/>
          <w:lang w:val="ru-RU"/>
        </w:rPr>
        <w:t>Прочее:</w:t>
      </w:r>
    </w:p>
    <w:p w14:paraId="21EC802F" w14:textId="2312FB8E" w:rsidR="00291736" w:rsidRPr="008D7468" w:rsidRDefault="0020072B" w:rsidP="00291736">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4.1</w:t>
      </w:r>
      <w:r w:rsidR="00AF05FE" w:rsidRPr="008D7468">
        <w:rPr>
          <w:rFonts w:ascii="Times New Roman" w:hAnsi="Times New Roman" w:cs="Times New Roman"/>
          <w:sz w:val="28"/>
          <w:szCs w:val="28"/>
        </w:rPr>
        <w:t>.</w:t>
      </w:r>
      <w:r w:rsidRPr="008D7468">
        <w:rPr>
          <w:rFonts w:ascii="Times New Roman" w:hAnsi="Times New Roman" w:cs="Times New Roman"/>
          <w:sz w:val="28"/>
          <w:szCs w:val="28"/>
        </w:rPr>
        <w:t xml:space="preserve"> Стороны настоящего Регламента, в случае разногласий по результатам экспертизы качества работ и материалов на объектах производства работ, осуществляют комиссионный выезд для проведения контрольной экспертизы.</w:t>
      </w:r>
    </w:p>
    <w:p w14:paraId="13519EC6" w14:textId="568F6CD3" w:rsidR="00AF05FE" w:rsidRPr="008D7468" w:rsidRDefault="00AF05FE" w:rsidP="00291736">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lastRenderedPageBreak/>
        <w:t>4.2. Комис</w:t>
      </w:r>
      <w:r w:rsidR="008D7468" w:rsidRPr="008D7468">
        <w:rPr>
          <w:rFonts w:ascii="Times New Roman" w:hAnsi="Times New Roman" w:cs="Times New Roman"/>
          <w:sz w:val="28"/>
          <w:szCs w:val="28"/>
        </w:rPr>
        <w:t>с</w:t>
      </w:r>
      <w:r w:rsidRPr="008D7468">
        <w:rPr>
          <w:rFonts w:ascii="Times New Roman" w:hAnsi="Times New Roman" w:cs="Times New Roman"/>
          <w:sz w:val="28"/>
          <w:szCs w:val="28"/>
        </w:rPr>
        <w:t>ион</w:t>
      </w:r>
      <w:r w:rsidR="008D7468" w:rsidRPr="008D7468">
        <w:rPr>
          <w:rFonts w:ascii="Times New Roman" w:hAnsi="Times New Roman" w:cs="Times New Roman"/>
          <w:sz w:val="28"/>
          <w:szCs w:val="28"/>
        </w:rPr>
        <w:t>н</w:t>
      </w:r>
      <w:r w:rsidRPr="008D7468">
        <w:rPr>
          <w:rFonts w:ascii="Times New Roman" w:hAnsi="Times New Roman" w:cs="Times New Roman"/>
          <w:sz w:val="28"/>
          <w:szCs w:val="28"/>
        </w:rPr>
        <w:t>ый выезд</w:t>
      </w:r>
      <w:r w:rsidR="00CE38B5" w:rsidRPr="008D7468">
        <w:rPr>
          <w:rFonts w:ascii="Times New Roman" w:hAnsi="Times New Roman" w:cs="Times New Roman"/>
          <w:sz w:val="28"/>
          <w:szCs w:val="28"/>
        </w:rPr>
        <w:t xml:space="preserve"> на объект производства работ</w:t>
      </w:r>
      <w:r w:rsidRPr="008D7468">
        <w:rPr>
          <w:rFonts w:ascii="Times New Roman" w:hAnsi="Times New Roman" w:cs="Times New Roman"/>
          <w:sz w:val="28"/>
          <w:szCs w:val="28"/>
        </w:rPr>
        <w:t xml:space="preserve"> осуществляется при участии </w:t>
      </w:r>
      <w:r w:rsidR="008D7468" w:rsidRPr="008D7468">
        <w:rPr>
          <w:rFonts w:ascii="Times New Roman" w:hAnsi="Times New Roman" w:cs="Times New Roman"/>
          <w:sz w:val="28"/>
          <w:szCs w:val="28"/>
        </w:rPr>
        <w:t>комиссии,</w:t>
      </w:r>
      <w:r w:rsidRPr="008D7468">
        <w:rPr>
          <w:rFonts w:ascii="Times New Roman" w:hAnsi="Times New Roman" w:cs="Times New Roman"/>
          <w:sz w:val="28"/>
          <w:szCs w:val="28"/>
        </w:rPr>
        <w:t xml:space="preserve"> созданной на основании приказа, письма или других согласованных данных, при участии всех заинтересованных сторон</w:t>
      </w:r>
      <w:r w:rsidR="008D7468" w:rsidRPr="008D7468">
        <w:rPr>
          <w:rFonts w:ascii="Times New Roman" w:hAnsi="Times New Roman" w:cs="Times New Roman"/>
          <w:sz w:val="28"/>
          <w:szCs w:val="28"/>
        </w:rPr>
        <w:t xml:space="preserve"> и уполномоченного органа по автомобильным дорогам</w:t>
      </w:r>
      <w:r w:rsidRPr="008D7468">
        <w:rPr>
          <w:rFonts w:ascii="Times New Roman" w:hAnsi="Times New Roman" w:cs="Times New Roman"/>
          <w:sz w:val="28"/>
          <w:szCs w:val="28"/>
        </w:rPr>
        <w:t>.</w:t>
      </w:r>
    </w:p>
    <w:p w14:paraId="233F5748" w14:textId="5E9F9016" w:rsidR="00AF05FE" w:rsidRPr="008D7468" w:rsidRDefault="00AF05FE" w:rsidP="00291736">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 xml:space="preserve">4.3. </w:t>
      </w:r>
      <w:r w:rsidR="00CE38B5" w:rsidRPr="008D7468">
        <w:rPr>
          <w:rFonts w:ascii="Times New Roman" w:hAnsi="Times New Roman" w:cs="Times New Roman"/>
          <w:sz w:val="28"/>
          <w:szCs w:val="28"/>
        </w:rPr>
        <w:t>Комис</w:t>
      </w:r>
      <w:r w:rsidR="008D7468" w:rsidRPr="008D7468">
        <w:rPr>
          <w:rFonts w:ascii="Times New Roman" w:hAnsi="Times New Roman" w:cs="Times New Roman"/>
          <w:sz w:val="28"/>
          <w:szCs w:val="28"/>
        </w:rPr>
        <w:t>с</w:t>
      </w:r>
      <w:r w:rsidR="00CE38B5" w:rsidRPr="008D7468">
        <w:rPr>
          <w:rFonts w:ascii="Times New Roman" w:hAnsi="Times New Roman" w:cs="Times New Roman"/>
          <w:sz w:val="28"/>
          <w:szCs w:val="28"/>
        </w:rPr>
        <w:t xml:space="preserve">ионный отбор на объекте производства работ проводится совместно при участии комиссии и оформляется акт отбора и подписывается всеми участниками </w:t>
      </w:r>
      <w:r w:rsidR="008D7468" w:rsidRPr="008D7468">
        <w:rPr>
          <w:rFonts w:ascii="Times New Roman" w:hAnsi="Times New Roman" w:cs="Times New Roman"/>
          <w:sz w:val="28"/>
          <w:szCs w:val="28"/>
        </w:rPr>
        <w:t>комиссии</w:t>
      </w:r>
      <w:r w:rsidR="00CE38B5" w:rsidRPr="008D7468">
        <w:rPr>
          <w:rFonts w:ascii="Times New Roman" w:hAnsi="Times New Roman" w:cs="Times New Roman"/>
          <w:sz w:val="28"/>
          <w:szCs w:val="28"/>
        </w:rPr>
        <w:t>.</w:t>
      </w:r>
    </w:p>
    <w:p w14:paraId="774611E6" w14:textId="6C5EF6F5" w:rsidR="00CE38B5" w:rsidRPr="008D7468" w:rsidRDefault="00CE38B5" w:rsidP="00291736">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 xml:space="preserve">4.4. </w:t>
      </w:r>
      <w:r w:rsidR="008D7468" w:rsidRPr="008D7468">
        <w:rPr>
          <w:rFonts w:ascii="Times New Roman" w:hAnsi="Times New Roman" w:cs="Times New Roman"/>
          <w:sz w:val="28"/>
          <w:szCs w:val="28"/>
        </w:rPr>
        <w:t>При отборе проб ДСМ при комиссионном выезде</w:t>
      </w:r>
      <w:r w:rsidRPr="008D7468">
        <w:rPr>
          <w:rFonts w:ascii="Times New Roman" w:hAnsi="Times New Roman" w:cs="Times New Roman"/>
          <w:sz w:val="28"/>
          <w:szCs w:val="28"/>
        </w:rPr>
        <w:t xml:space="preserve"> испытани</w:t>
      </w:r>
      <w:r w:rsidR="00A653F9">
        <w:rPr>
          <w:rFonts w:ascii="Times New Roman" w:hAnsi="Times New Roman" w:cs="Times New Roman"/>
          <w:sz w:val="28"/>
          <w:szCs w:val="28"/>
        </w:rPr>
        <w:t>я</w:t>
      </w:r>
      <w:r w:rsidRPr="008D7468">
        <w:rPr>
          <w:rFonts w:ascii="Times New Roman" w:hAnsi="Times New Roman" w:cs="Times New Roman"/>
          <w:sz w:val="28"/>
          <w:szCs w:val="28"/>
        </w:rPr>
        <w:t xml:space="preserve"> ДСМ провод</w:t>
      </w:r>
      <w:r w:rsidR="00A653F9">
        <w:rPr>
          <w:rFonts w:ascii="Times New Roman" w:hAnsi="Times New Roman" w:cs="Times New Roman"/>
          <w:sz w:val="28"/>
          <w:szCs w:val="28"/>
        </w:rPr>
        <w:t>я</w:t>
      </w:r>
      <w:r w:rsidRPr="008D7468">
        <w:rPr>
          <w:rFonts w:ascii="Times New Roman" w:hAnsi="Times New Roman" w:cs="Times New Roman"/>
          <w:sz w:val="28"/>
          <w:szCs w:val="28"/>
        </w:rPr>
        <w:t xml:space="preserve">тся в </w:t>
      </w:r>
      <w:r w:rsidR="00A653F9" w:rsidRPr="00A653F9">
        <w:rPr>
          <w:rFonts w:ascii="Times New Roman" w:hAnsi="Times New Roman" w:cs="Times New Roman"/>
          <w:sz w:val="28"/>
          <w:szCs w:val="28"/>
        </w:rPr>
        <w:t>испытательной лаборатории</w:t>
      </w:r>
      <w:r w:rsidRPr="008D7468">
        <w:rPr>
          <w:rFonts w:ascii="Times New Roman" w:hAnsi="Times New Roman" w:cs="Times New Roman"/>
          <w:sz w:val="28"/>
          <w:szCs w:val="28"/>
        </w:rPr>
        <w:t xml:space="preserve"> Областного филиала Центра качества, Службы качества подрядчика, Службы технического надзора или в сторонней </w:t>
      </w:r>
      <w:proofErr w:type="spellStart"/>
      <w:r w:rsidR="00A653F9">
        <w:rPr>
          <w:rFonts w:ascii="Times New Roman" w:hAnsi="Times New Roman" w:cs="Times New Roman"/>
          <w:sz w:val="28"/>
          <w:szCs w:val="28"/>
          <w:lang w:val="kk-KZ"/>
        </w:rPr>
        <w:t>испытательной</w:t>
      </w:r>
      <w:proofErr w:type="spellEnd"/>
      <w:r w:rsidR="00A653F9">
        <w:rPr>
          <w:rFonts w:ascii="Times New Roman" w:hAnsi="Times New Roman" w:cs="Times New Roman"/>
          <w:sz w:val="28"/>
          <w:szCs w:val="28"/>
          <w:lang w:val="kk-KZ"/>
        </w:rPr>
        <w:t xml:space="preserve"> </w:t>
      </w:r>
      <w:proofErr w:type="spellStart"/>
      <w:r w:rsidR="00A653F9">
        <w:rPr>
          <w:rFonts w:ascii="Times New Roman" w:hAnsi="Times New Roman" w:cs="Times New Roman"/>
          <w:sz w:val="28"/>
          <w:szCs w:val="28"/>
          <w:lang w:val="kk-KZ"/>
        </w:rPr>
        <w:t>лаб</w:t>
      </w:r>
      <w:proofErr w:type="spellEnd"/>
      <w:r w:rsidR="00A653F9">
        <w:rPr>
          <w:rFonts w:ascii="Times New Roman" w:hAnsi="Times New Roman" w:cs="Times New Roman"/>
          <w:sz w:val="28"/>
          <w:szCs w:val="28"/>
        </w:rPr>
        <w:t>оратории</w:t>
      </w:r>
      <w:r w:rsidRPr="008D7468">
        <w:rPr>
          <w:rFonts w:ascii="Times New Roman" w:hAnsi="Times New Roman" w:cs="Times New Roman"/>
          <w:sz w:val="28"/>
          <w:szCs w:val="28"/>
        </w:rPr>
        <w:t>, согласованной с комиссией</w:t>
      </w:r>
      <w:r w:rsidR="006B2CC5" w:rsidRPr="008D7468">
        <w:rPr>
          <w:rFonts w:ascii="Times New Roman" w:hAnsi="Times New Roman" w:cs="Times New Roman"/>
          <w:sz w:val="28"/>
          <w:szCs w:val="28"/>
        </w:rPr>
        <w:t>.</w:t>
      </w:r>
    </w:p>
    <w:p w14:paraId="3EF6CD37" w14:textId="77777777" w:rsidR="00E72C24" w:rsidRPr="008D7468" w:rsidRDefault="00CE38B5" w:rsidP="00291736">
      <w:pPr>
        <w:tabs>
          <w:tab w:val="left" w:pos="1134"/>
        </w:tabs>
        <w:spacing w:after="0" w:line="240" w:lineRule="auto"/>
        <w:ind w:firstLine="709"/>
        <w:jc w:val="both"/>
        <w:rPr>
          <w:rFonts w:ascii="Times New Roman" w:hAnsi="Times New Roman" w:cs="Times New Roman"/>
          <w:sz w:val="28"/>
          <w:szCs w:val="28"/>
        </w:rPr>
      </w:pPr>
      <w:r w:rsidRPr="008D7468">
        <w:rPr>
          <w:rFonts w:ascii="Times New Roman" w:hAnsi="Times New Roman" w:cs="Times New Roman"/>
          <w:sz w:val="28"/>
          <w:szCs w:val="28"/>
        </w:rPr>
        <w:t xml:space="preserve">4.5. Результаты испытаний комиссионного выезда считаются </w:t>
      </w:r>
      <w:r w:rsidR="00E72C24" w:rsidRPr="008D7468">
        <w:rPr>
          <w:rFonts w:ascii="Times New Roman" w:hAnsi="Times New Roman" w:cs="Times New Roman"/>
          <w:sz w:val="28"/>
          <w:szCs w:val="28"/>
        </w:rPr>
        <w:t>окончательными и не подлежат повторному оспариванию.</w:t>
      </w:r>
    </w:p>
    <w:p w14:paraId="36DF0C2C" w14:textId="2DA57142" w:rsidR="0020072B" w:rsidRPr="008D7468" w:rsidRDefault="0020072B" w:rsidP="00E72C24">
      <w:pPr>
        <w:tabs>
          <w:tab w:val="left" w:pos="1134"/>
        </w:tabs>
        <w:spacing w:after="0" w:line="240" w:lineRule="auto"/>
        <w:jc w:val="center"/>
        <w:rPr>
          <w:rFonts w:ascii="Times New Roman" w:hAnsi="Times New Roman" w:cs="Times New Roman"/>
          <w:b/>
          <w:bCs/>
          <w:sz w:val="28"/>
          <w:szCs w:val="28"/>
        </w:rPr>
      </w:pPr>
      <w:r w:rsidRPr="008D7468">
        <w:rPr>
          <w:rFonts w:ascii="Times New Roman" w:hAnsi="Times New Roman" w:cs="Times New Roman"/>
          <w:b/>
          <w:bCs/>
          <w:sz w:val="28"/>
          <w:szCs w:val="28"/>
        </w:rPr>
        <w:t>_________________</w:t>
      </w:r>
    </w:p>
    <w:sectPr w:rsidR="0020072B" w:rsidRPr="008D7468" w:rsidSect="0020072B">
      <w:headerReference w:type="default" r:id="rId12"/>
      <w:pgSz w:w="11906" w:h="16838"/>
      <w:pgMar w:top="1134" w:right="850" w:bottom="1134" w:left="1701"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13.07.2023 18:36 Абдуллин Толеген Турсынович</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АБДУЛЛИН ТОЛЕГЕН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2022-12-28 15:25:36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2025-12-27 15:30:36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219302614698893262831713141780599467322862768360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OID.2.5.4.20="+77780909668", EMAILADDRESS=t.abdullin@miid.gov.kz, SURNAME=АБДУЛЛИН, SERIALNUMBER=IIN820916350116, GIVENNAME=ТУРСЫНОВИЧ, CN=АБДУЛЛИН ТОЛЕГЕН, OU=BIN050140001743, ST=Астана, O="Республиканское государственное учреждение \"Комитет автомобильных дорог Министерства индустрии и инфраструктурного развития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82">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A1CCF" w14:textId="77777777" w:rsidR="006B3DBF" w:rsidRDefault="006B3DBF" w:rsidP="0020072B">
      <w:pPr>
        <w:spacing w:after="0" w:line="240" w:lineRule="auto"/>
      </w:pPr>
      <w:r>
        <w:separator/>
      </w:r>
    </w:p>
  </w:endnote>
  <w:endnote w:type="continuationSeparator" w:id="0">
    <w:p w14:paraId="0FB207C6" w14:textId="77777777" w:rsidR="006B3DBF" w:rsidRDefault="006B3DBF" w:rsidP="0020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14.07.2023 09:59.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14.07.2023 09:59.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8F1E5" w14:textId="77777777" w:rsidR="006B3DBF" w:rsidRDefault="006B3DBF" w:rsidP="0020072B">
      <w:pPr>
        <w:spacing w:after="0" w:line="240" w:lineRule="auto"/>
      </w:pPr>
      <w:r>
        <w:separator/>
      </w:r>
    </w:p>
  </w:footnote>
  <w:footnote w:type="continuationSeparator" w:id="0">
    <w:p w14:paraId="00F8EF60" w14:textId="77777777" w:rsidR="006B3DBF" w:rsidRDefault="006B3DBF" w:rsidP="0020072B">
      <w:pPr>
        <w:spacing w:after="0" w:line="240" w:lineRule="auto"/>
      </w:pPr>
      <w:r>
        <w:continuationSeparator/>
      </w:r>
    </w:p>
  </w:footnote>
  <w:footnote w:id="1">
    <w:p w14:paraId="73D6B4D3" w14:textId="77777777" w:rsidR="0020072B" w:rsidRDefault="0020072B" w:rsidP="0020072B">
      <w:pPr>
        <w:pStyle w:val="a5"/>
        <w:jc w:val="both"/>
      </w:pPr>
      <w:r w:rsidRPr="009336BD">
        <w:rPr>
          <w:rStyle w:val="a7"/>
          <w:rFonts w:ascii="Times New Roman" w:hAnsi="Times New Roman" w:cs="Times New Roman"/>
          <w:sz w:val="24"/>
          <w:szCs w:val="24"/>
        </w:rPr>
        <w:footnoteRef/>
      </w:r>
      <w:r w:rsidRPr="009336BD">
        <w:rPr>
          <w:rFonts w:ascii="Times New Roman" w:hAnsi="Times New Roman" w:cs="Times New Roman"/>
          <w:sz w:val="24"/>
          <w:szCs w:val="24"/>
        </w:rPr>
        <w:t xml:space="preserve"> Решение Комиссии таможенного союза от 18 октября 2011 года № 827 «О принятии технического регламента Таможенного союза «Безопасность автомобильных дорог».</w:t>
      </w:r>
    </w:p>
  </w:footnote>
  <w:footnote w:id="2">
    <w:p w14:paraId="0EE3F84B" w14:textId="77777777" w:rsidR="0020072B" w:rsidRPr="00A651D0" w:rsidRDefault="0020072B" w:rsidP="0020072B">
      <w:pPr>
        <w:pStyle w:val="a5"/>
        <w:jc w:val="both"/>
        <w:rPr>
          <w:rFonts w:ascii="Times New Roman" w:hAnsi="Times New Roman" w:cs="Times New Roman"/>
          <w:sz w:val="24"/>
          <w:szCs w:val="24"/>
        </w:rPr>
      </w:pPr>
      <w:r w:rsidRPr="00A651D0">
        <w:rPr>
          <w:rStyle w:val="a7"/>
          <w:rFonts w:ascii="Times New Roman" w:hAnsi="Times New Roman" w:cs="Times New Roman"/>
          <w:sz w:val="24"/>
          <w:szCs w:val="24"/>
        </w:rPr>
        <w:footnoteRef/>
      </w:r>
      <w:r w:rsidRPr="00A651D0">
        <w:rPr>
          <w:rFonts w:ascii="Times New Roman" w:hAnsi="Times New Roman" w:cs="Times New Roman"/>
          <w:sz w:val="24"/>
          <w:szCs w:val="24"/>
        </w:rPr>
        <w:t xml:space="preserve"> </w:t>
      </w:r>
      <w:r w:rsidRPr="00A651D0">
        <w:rPr>
          <w:rFonts w:ascii="Times New Roman" w:hAnsi="Times New Roman" w:cs="Times New Roman"/>
          <w:b/>
          <w:bCs/>
          <w:sz w:val="24"/>
          <w:szCs w:val="24"/>
        </w:rPr>
        <w:t>Точки экспертизы качества работ и материалов</w:t>
      </w:r>
      <w:r w:rsidRPr="00A651D0">
        <w:rPr>
          <w:rFonts w:ascii="Times New Roman" w:hAnsi="Times New Roman" w:cs="Times New Roman"/>
          <w:sz w:val="24"/>
          <w:szCs w:val="24"/>
        </w:rPr>
        <w:t>: Критические точки в схеме процесса, определяющие момент экспертизы качества (снятие информации с процесса, анализ, принятие решения по результатам процесса).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848405"/>
      <w:docPartObj>
        <w:docPartGallery w:val="Page Numbers (Top of Page)"/>
        <w:docPartUnique/>
      </w:docPartObj>
    </w:sdtPr>
    <w:sdtEndPr>
      <w:rPr>
        <w:rFonts w:ascii="Times New Roman" w:hAnsi="Times New Roman" w:cs="Times New Roman"/>
      </w:rPr>
    </w:sdtEndPr>
    <w:sdtContent>
      <w:p w14:paraId="758F22A7" w14:textId="77777777" w:rsidR="0020072B" w:rsidRPr="00D51D30" w:rsidRDefault="0020072B">
        <w:pPr>
          <w:pStyle w:val="a8"/>
          <w:jc w:val="center"/>
          <w:rPr>
            <w:rFonts w:ascii="Times New Roman" w:hAnsi="Times New Roman" w:cs="Times New Roman"/>
          </w:rPr>
        </w:pPr>
        <w:r w:rsidRPr="00D51D30">
          <w:rPr>
            <w:rFonts w:ascii="Times New Roman" w:hAnsi="Times New Roman" w:cs="Times New Roman"/>
          </w:rPr>
          <w:fldChar w:fldCharType="begin"/>
        </w:r>
        <w:r w:rsidRPr="00D51D30">
          <w:rPr>
            <w:rFonts w:ascii="Times New Roman" w:hAnsi="Times New Roman" w:cs="Times New Roman"/>
          </w:rPr>
          <w:instrText>PAGE   \* MERGEFORMAT</w:instrText>
        </w:r>
        <w:r w:rsidRPr="00D51D30">
          <w:rPr>
            <w:rFonts w:ascii="Times New Roman" w:hAnsi="Times New Roman" w:cs="Times New Roman"/>
          </w:rPr>
          <w:fldChar w:fldCharType="separate"/>
        </w:r>
        <w:r w:rsidR="00A924CB">
          <w:rPr>
            <w:rFonts w:ascii="Times New Roman" w:hAnsi="Times New Roman" w:cs="Times New Roman"/>
            <w:noProof/>
          </w:rPr>
          <w:t>10</w:t>
        </w:r>
        <w:r w:rsidRPr="00D51D30">
          <w:rPr>
            <w:rFonts w:ascii="Times New Roman" w:hAnsi="Times New Roman" w:cs="Times New Roman"/>
          </w:rPr>
          <w:fldChar w:fldCharType="end"/>
        </w:r>
      </w:p>
    </w:sdtContent>
  </w:sdt>
  <w:p w14:paraId="0F316A17" w14:textId="77777777" w:rsidR="0020072B" w:rsidRDefault="0020072B">
    <w:pPr>
      <w:pStyle w:val="a8"/>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автомобильных дорог - Сагадиев А. 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A00"/>
    <w:multiLevelType w:val="multilevel"/>
    <w:tmpl w:val="1152CFD0"/>
    <w:lvl w:ilvl="0">
      <w:start w:val="1"/>
      <w:numFmt w:val="decimal"/>
      <w:pStyle w:val="1"/>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isLgl/>
      <w:lvlText w:val="%1.%2"/>
      <w:lvlJc w:val="left"/>
      <w:pPr>
        <w:ind w:left="1429" w:hanging="79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1495" w:hanging="795"/>
      </w:pPr>
      <w:rPr>
        <w:rFonts w:hint="default"/>
      </w:rPr>
    </w:lvl>
    <w:lvl w:ilvl="3">
      <w:start w:val="1"/>
      <w:numFmt w:val="decimal"/>
      <w:isLgl/>
      <w:lvlText w:val="%1.%2.%3.%4"/>
      <w:lvlJc w:val="left"/>
      <w:pPr>
        <w:ind w:left="1561" w:hanging="795"/>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470" w:hanging="1440"/>
      </w:pPr>
      <w:rPr>
        <w:rFonts w:hint="default"/>
      </w:rPr>
    </w:lvl>
    <w:lvl w:ilvl="8">
      <w:start w:val="1"/>
      <w:numFmt w:val="decimal"/>
      <w:isLgl/>
      <w:lvlText w:val="%1.%2.%3.%4.%5.%6.%7.%8.%9"/>
      <w:lvlJc w:val="left"/>
      <w:pPr>
        <w:ind w:left="2536" w:hanging="1440"/>
      </w:pPr>
      <w:rPr>
        <w:rFonts w:hint="default"/>
      </w:rPr>
    </w:lvl>
  </w:abstractNum>
  <w:abstractNum w:abstractNumId="1">
    <w:nsid w:val="2DC76CF4"/>
    <w:multiLevelType w:val="multilevel"/>
    <w:tmpl w:val="C8EA3488"/>
    <w:lvl w:ilvl="0">
      <w:start w:val="3"/>
      <w:numFmt w:val="decimal"/>
      <w:lvlText w:val="%1."/>
      <w:lvlJc w:val="left"/>
      <w:pPr>
        <w:ind w:left="675" w:hanging="675"/>
      </w:pPr>
      <w:rPr>
        <w:rFonts w:hint="default"/>
        <w:b/>
      </w:rPr>
    </w:lvl>
    <w:lvl w:ilvl="1">
      <w:start w:val="1"/>
      <w:numFmt w:val="decimal"/>
      <w:lvlText w:val="%1.%2."/>
      <w:lvlJc w:val="left"/>
      <w:pPr>
        <w:ind w:left="1070" w:hanging="720"/>
      </w:pPr>
      <w:rPr>
        <w:rFonts w:hint="default"/>
        <w:b/>
      </w:rPr>
    </w:lvl>
    <w:lvl w:ilvl="2">
      <w:start w:val="1"/>
      <w:numFmt w:val="decimal"/>
      <w:lvlText w:val="%1.%2.%3."/>
      <w:lvlJc w:val="left"/>
      <w:pPr>
        <w:ind w:left="3272" w:hanging="720"/>
      </w:pPr>
      <w:rPr>
        <w:rFonts w:hint="default"/>
        <w:b w:val="0"/>
        <w:color w:val="auto"/>
        <w:sz w:val="28"/>
        <w:szCs w:val="24"/>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900" w:hanging="180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2">
    <w:nsid w:val="2DF53C79"/>
    <w:multiLevelType w:val="multilevel"/>
    <w:tmpl w:val="548E672E"/>
    <w:lvl w:ilvl="0">
      <w:start w:val="3"/>
      <w:numFmt w:val="decimal"/>
      <w:lvlText w:val="%1."/>
      <w:lvlJc w:val="left"/>
      <w:pPr>
        <w:ind w:left="675" w:hanging="675"/>
      </w:pPr>
      <w:rPr>
        <w:rFonts w:hint="default"/>
        <w:b/>
      </w:rPr>
    </w:lvl>
    <w:lvl w:ilvl="1">
      <w:start w:val="1"/>
      <w:numFmt w:val="decimal"/>
      <w:lvlText w:val="%1.%2."/>
      <w:lvlJc w:val="left"/>
      <w:pPr>
        <w:ind w:left="1070" w:hanging="720"/>
      </w:pPr>
      <w:rPr>
        <w:rFonts w:hint="default"/>
        <w:b/>
      </w:rPr>
    </w:lvl>
    <w:lvl w:ilvl="2">
      <w:start w:val="10"/>
      <w:numFmt w:val="decimal"/>
      <w:lvlText w:val="%1.%2.%3."/>
      <w:lvlJc w:val="left"/>
      <w:pPr>
        <w:ind w:left="3272" w:hanging="720"/>
      </w:pPr>
      <w:rPr>
        <w:rFonts w:hint="default"/>
        <w:b w:val="0"/>
        <w:color w:val="auto"/>
        <w:sz w:val="28"/>
        <w:szCs w:val="24"/>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900" w:hanging="180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3">
    <w:nsid w:val="3D29154C"/>
    <w:multiLevelType w:val="multilevel"/>
    <w:tmpl w:val="84C888F8"/>
    <w:lvl w:ilvl="0">
      <w:start w:val="2"/>
      <w:numFmt w:val="decimal"/>
      <w:lvlText w:val="%1."/>
      <w:lvlJc w:val="left"/>
      <w:pPr>
        <w:ind w:left="1443" w:hanging="450"/>
      </w:pPr>
      <w:rPr>
        <w:rFonts w:hint="default"/>
        <w:b/>
        <w:lang w:val="ru-RU"/>
      </w:rPr>
    </w:lvl>
    <w:lvl w:ilvl="1">
      <w:start w:val="1"/>
      <w:numFmt w:val="decimal"/>
      <w:lvlText w:val="%1.%2."/>
      <w:lvlJc w:val="left"/>
      <w:pPr>
        <w:ind w:left="2280" w:hanging="720"/>
      </w:pPr>
      <w:rPr>
        <w:rFonts w:hint="default"/>
        <w:b w:val="0"/>
      </w:rPr>
    </w:lvl>
    <w:lvl w:ilvl="2">
      <w:start w:val="1"/>
      <w:numFmt w:val="decimal"/>
      <w:lvlText w:val="%1.%2.%3."/>
      <w:lvlJc w:val="left"/>
      <w:pPr>
        <w:ind w:left="2847" w:hanging="720"/>
      </w:pPr>
      <w:rPr>
        <w:rFonts w:hint="default"/>
        <w:b/>
      </w:rPr>
    </w:lvl>
    <w:lvl w:ilvl="3">
      <w:start w:val="1"/>
      <w:numFmt w:val="decimal"/>
      <w:lvlText w:val="%1.%2.%3.%4."/>
      <w:lvlJc w:val="left"/>
      <w:pPr>
        <w:ind w:left="3774" w:hanging="1080"/>
      </w:pPr>
      <w:rPr>
        <w:rFonts w:hint="default"/>
        <w:b/>
      </w:rPr>
    </w:lvl>
    <w:lvl w:ilvl="4">
      <w:start w:val="1"/>
      <w:numFmt w:val="decimal"/>
      <w:lvlText w:val="%1.%2.%3.%4.%5."/>
      <w:lvlJc w:val="left"/>
      <w:pPr>
        <w:ind w:left="4341" w:hanging="1080"/>
      </w:pPr>
      <w:rPr>
        <w:rFonts w:hint="default"/>
        <w:b/>
      </w:rPr>
    </w:lvl>
    <w:lvl w:ilvl="5">
      <w:start w:val="1"/>
      <w:numFmt w:val="decimal"/>
      <w:lvlText w:val="%1.%2.%3.%4.%5.%6."/>
      <w:lvlJc w:val="left"/>
      <w:pPr>
        <w:ind w:left="5268" w:hanging="1440"/>
      </w:pPr>
      <w:rPr>
        <w:rFonts w:hint="default"/>
        <w:b/>
      </w:rPr>
    </w:lvl>
    <w:lvl w:ilvl="6">
      <w:start w:val="1"/>
      <w:numFmt w:val="decimal"/>
      <w:lvlText w:val="%1.%2.%3.%4.%5.%6.%7."/>
      <w:lvlJc w:val="left"/>
      <w:pPr>
        <w:ind w:left="6195" w:hanging="1800"/>
      </w:pPr>
      <w:rPr>
        <w:rFonts w:hint="default"/>
        <w:b/>
      </w:rPr>
    </w:lvl>
    <w:lvl w:ilvl="7">
      <w:start w:val="1"/>
      <w:numFmt w:val="decimal"/>
      <w:lvlText w:val="%1.%2.%3.%4.%5.%6.%7.%8."/>
      <w:lvlJc w:val="left"/>
      <w:pPr>
        <w:ind w:left="6762" w:hanging="1800"/>
      </w:pPr>
      <w:rPr>
        <w:rFonts w:hint="default"/>
        <w:b/>
      </w:rPr>
    </w:lvl>
    <w:lvl w:ilvl="8">
      <w:start w:val="1"/>
      <w:numFmt w:val="decimal"/>
      <w:lvlText w:val="%1.%2.%3.%4.%5.%6.%7.%8.%9."/>
      <w:lvlJc w:val="left"/>
      <w:pPr>
        <w:ind w:left="7689" w:hanging="2160"/>
      </w:pPr>
      <w:rPr>
        <w:rFonts w:hint="default"/>
        <w:b/>
      </w:rPr>
    </w:lvl>
  </w:abstractNum>
  <w:abstractNum w:abstractNumId="4">
    <w:nsid w:val="6B597F18"/>
    <w:multiLevelType w:val="hybridMultilevel"/>
    <w:tmpl w:val="73E48CE0"/>
    <w:lvl w:ilvl="0" w:tplc="5C022F0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EC266CB"/>
    <w:multiLevelType w:val="multilevel"/>
    <w:tmpl w:val="A36284FC"/>
    <w:lvl w:ilvl="0">
      <w:start w:val="3"/>
      <w:numFmt w:val="decimal"/>
      <w:lvlText w:val="%1."/>
      <w:lvlJc w:val="left"/>
      <w:pPr>
        <w:ind w:left="1243"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72"/>
    <w:rsid w:val="000524E3"/>
    <w:rsid w:val="0006751C"/>
    <w:rsid w:val="00087A0F"/>
    <w:rsid w:val="000A6A50"/>
    <w:rsid w:val="000B7CED"/>
    <w:rsid w:val="000D4B91"/>
    <w:rsid w:val="000F1A2D"/>
    <w:rsid w:val="0011139B"/>
    <w:rsid w:val="00132937"/>
    <w:rsid w:val="001479A4"/>
    <w:rsid w:val="00157F02"/>
    <w:rsid w:val="00160B3F"/>
    <w:rsid w:val="00175CA4"/>
    <w:rsid w:val="001B295E"/>
    <w:rsid w:val="001C5264"/>
    <w:rsid w:val="001D5138"/>
    <w:rsid w:val="001D7E98"/>
    <w:rsid w:val="001F060B"/>
    <w:rsid w:val="0020072B"/>
    <w:rsid w:val="002278CA"/>
    <w:rsid w:val="00283265"/>
    <w:rsid w:val="0028489E"/>
    <w:rsid w:val="00285FAC"/>
    <w:rsid w:val="00291736"/>
    <w:rsid w:val="0029770D"/>
    <w:rsid w:val="002F233D"/>
    <w:rsid w:val="00315CEF"/>
    <w:rsid w:val="0032157E"/>
    <w:rsid w:val="0035009D"/>
    <w:rsid w:val="00367279"/>
    <w:rsid w:val="003823D9"/>
    <w:rsid w:val="0038737E"/>
    <w:rsid w:val="003F4B9D"/>
    <w:rsid w:val="00456CFF"/>
    <w:rsid w:val="00490556"/>
    <w:rsid w:val="004C31EC"/>
    <w:rsid w:val="004E10F0"/>
    <w:rsid w:val="004E5801"/>
    <w:rsid w:val="00501ECD"/>
    <w:rsid w:val="00566F8A"/>
    <w:rsid w:val="00591176"/>
    <w:rsid w:val="00595802"/>
    <w:rsid w:val="005A11AF"/>
    <w:rsid w:val="005E1427"/>
    <w:rsid w:val="005F4EB9"/>
    <w:rsid w:val="005F7D37"/>
    <w:rsid w:val="00641822"/>
    <w:rsid w:val="0067195B"/>
    <w:rsid w:val="00694467"/>
    <w:rsid w:val="006B2CC5"/>
    <w:rsid w:val="006B3DBF"/>
    <w:rsid w:val="006B6C34"/>
    <w:rsid w:val="006D7F63"/>
    <w:rsid w:val="006E1334"/>
    <w:rsid w:val="00774B14"/>
    <w:rsid w:val="007B46BF"/>
    <w:rsid w:val="007C3336"/>
    <w:rsid w:val="00811E99"/>
    <w:rsid w:val="00813B83"/>
    <w:rsid w:val="00866A2C"/>
    <w:rsid w:val="00877186"/>
    <w:rsid w:val="00892178"/>
    <w:rsid w:val="008A1F34"/>
    <w:rsid w:val="008B3D52"/>
    <w:rsid w:val="008D7468"/>
    <w:rsid w:val="008F6806"/>
    <w:rsid w:val="0091616D"/>
    <w:rsid w:val="00927786"/>
    <w:rsid w:val="00940D81"/>
    <w:rsid w:val="0095476F"/>
    <w:rsid w:val="00981746"/>
    <w:rsid w:val="009D2B91"/>
    <w:rsid w:val="009D371C"/>
    <w:rsid w:val="00A23435"/>
    <w:rsid w:val="00A322EC"/>
    <w:rsid w:val="00A330DC"/>
    <w:rsid w:val="00A41E57"/>
    <w:rsid w:val="00A47F82"/>
    <w:rsid w:val="00A54953"/>
    <w:rsid w:val="00A653F9"/>
    <w:rsid w:val="00A811E9"/>
    <w:rsid w:val="00A84E13"/>
    <w:rsid w:val="00A86760"/>
    <w:rsid w:val="00A924CB"/>
    <w:rsid w:val="00AD5681"/>
    <w:rsid w:val="00AE0A92"/>
    <w:rsid w:val="00AE591E"/>
    <w:rsid w:val="00AE70AD"/>
    <w:rsid w:val="00AF05FE"/>
    <w:rsid w:val="00B66192"/>
    <w:rsid w:val="00B66331"/>
    <w:rsid w:val="00B7581E"/>
    <w:rsid w:val="00B83D67"/>
    <w:rsid w:val="00BE73F2"/>
    <w:rsid w:val="00BF07BB"/>
    <w:rsid w:val="00BF212B"/>
    <w:rsid w:val="00C0488F"/>
    <w:rsid w:val="00C12556"/>
    <w:rsid w:val="00C4266F"/>
    <w:rsid w:val="00C4741E"/>
    <w:rsid w:val="00C503FC"/>
    <w:rsid w:val="00C523D2"/>
    <w:rsid w:val="00C7747A"/>
    <w:rsid w:val="00C94BF9"/>
    <w:rsid w:val="00CB40C1"/>
    <w:rsid w:val="00CB589D"/>
    <w:rsid w:val="00CC7D95"/>
    <w:rsid w:val="00CD0495"/>
    <w:rsid w:val="00CE38B5"/>
    <w:rsid w:val="00CE3EB8"/>
    <w:rsid w:val="00D157C9"/>
    <w:rsid w:val="00D252B4"/>
    <w:rsid w:val="00D51D30"/>
    <w:rsid w:val="00D60A77"/>
    <w:rsid w:val="00D64A18"/>
    <w:rsid w:val="00D653BC"/>
    <w:rsid w:val="00D85C72"/>
    <w:rsid w:val="00DE0859"/>
    <w:rsid w:val="00E033F8"/>
    <w:rsid w:val="00E31717"/>
    <w:rsid w:val="00E63EB3"/>
    <w:rsid w:val="00E72C24"/>
    <w:rsid w:val="00EC5C5E"/>
    <w:rsid w:val="00ED5330"/>
    <w:rsid w:val="00ED5E56"/>
    <w:rsid w:val="00F10130"/>
    <w:rsid w:val="00F42081"/>
    <w:rsid w:val="00F56C72"/>
    <w:rsid w:val="00FB1A6E"/>
    <w:rsid w:val="00FC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42AE"/>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72B"/>
    <w:pPr>
      <w:keepNext/>
      <w:keepLines/>
      <w:numPr>
        <w:numId w:val="1"/>
      </w:numPr>
      <w:autoSpaceDE w:val="0"/>
      <w:autoSpaceDN w:val="0"/>
      <w:adjustRightInd w:val="0"/>
      <w:spacing w:before="480" w:after="240" w:line="240" w:lineRule="auto"/>
      <w:outlineLvl w:val="0"/>
    </w:pPr>
    <w:rPr>
      <w:rFonts w:ascii="Cambria" w:eastAsia="Times New Roman" w:hAnsi="Cambria"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ED"/>
    <w:pPr>
      <w:spacing w:after="200" w:line="276" w:lineRule="auto"/>
      <w:ind w:left="720"/>
      <w:contextualSpacing/>
    </w:pPr>
    <w:rPr>
      <w:rFonts w:ascii="Times New Roman" w:eastAsia="Times New Roman" w:hAnsi="Times New Roman" w:cs="Times New Roman"/>
      <w:lang w:val="en-US"/>
    </w:rPr>
  </w:style>
  <w:style w:type="character" w:customStyle="1" w:styleId="10">
    <w:name w:val="Заголовок 1 Знак"/>
    <w:basedOn w:val="a0"/>
    <w:link w:val="1"/>
    <w:uiPriority w:val="9"/>
    <w:rsid w:val="0020072B"/>
    <w:rPr>
      <w:rFonts w:ascii="Cambria" w:eastAsia="Times New Roman" w:hAnsi="Cambria" w:cs="Times New Roman"/>
      <w:b/>
      <w:bCs/>
      <w:sz w:val="32"/>
      <w:szCs w:val="24"/>
    </w:rPr>
  </w:style>
  <w:style w:type="paragraph" w:customStyle="1" w:styleId="a4">
    <w:name w:val="основной текст"/>
    <w:basedOn w:val="a"/>
    <w:qFormat/>
    <w:rsid w:val="0020072B"/>
    <w:pPr>
      <w:autoSpaceDE w:val="0"/>
      <w:autoSpaceDN w:val="0"/>
      <w:adjustRightInd w:val="0"/>
      <w:spacing w:after="0" w:line="240" w:lineRule="auto"/>
      <w:ind w:firstLine="426"/>
      <w:jc w:val="both"/>
    </w:pPr>
    <w:rPr>
      <w:rFonts w:ascii="Times New Roman" w:eastAsia="Calibri" w:hAnsi="Times New Roman" w:cs="Times New Roman"/>
      <w:sz w:val="28"/>
      <w:szCs w:val="24"/>
    </w:rPr>
  </w:style>
  <w:style w:type="paragraph" w:customStyle="1" w:styleId="2">
    <w:name w:val="основной текст 2"/>
    <w:basedOn w:val="a4"/>
    <w:qFormat/>
    <w:rsid w:val="0020072B"/>
    <w:pPr>
      <w:numPr>
        <w:ilvl w:val="1"/>
        <w:numId w:val="1"/>
      </w:numPr>
      <w:tabs>
        <w:tab w:val="left" w:pos="1276"/>
      </w:tabs>
      <w:ind w:left="0" w:firstLine="635"/>
    </w:pPr>
  </w:style>
  <w:style w:type="paragraph" w:styleId="a5">
    <w:name w:val="footnote text"/>
    <w:basedOn w:val="a"/>
    <w:link w:val="a6"/>
    <w:uiPriority w:val="99"/>
    <w:semiHidden/>
    <w:unhideWhenUsed/>
    <w:rsid w:val="0020072B"/>
    <w:pPr>
      <w:spacing w:after="0" w:line="240" w:lineRule="auto"/>
    </w:pPr>
    <w:rPr>
      <w:sz w:val="20"/>
      <w:szCs w:val="20"/>
    </w:rPr>
  </w:style>
  <w:style w:type="character" w:customStyle="1" w:styleId="a6">
    <w:name w:val="Текст сноски Знак"/>
    <w:basedOn w:val="a0"/>
    <w:link w:val="a5"/>
    <w:uiPriority w:val="99"/>
    <w:semiHidden/>
    <w:rsid w:val="0020072B"/>
    <w:rPr>
      <w:sz w:val="20"/>
      <w:szCs w:val="20"/>
    </w:rPr>
  </w:style>
  <w:style w:type="character" w:styleId="a7">
    <w:name w:val="footnote reference"/>
    <w:basedOn w:val="a0"/>
    <w:uiPriority w:val="99"/>
    <w:semiHidden/>
    <w:unhideWhenUsed/>
    <w:rsid w:val="0020072B"/>
    <w:rPr>
      <w:vertAlign w:val="superscript"/>
    </w:rPr>
  </w:style>
  <w:style w:type="paragraph" w:styleId="a8">
    <w:name w:val="header"/>
    <w:basedOn w:val="a"/>
    <w:link w:val="a9"/>
    <w:uiPriority w:val="99"/>
    <w:unhideWhenUsed/>
    <w:rsid w:val="002007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072B"/>
  </w:style>
  <w:style w:type="paragraph" w:styleId="aa">
    <w:name w:val="footer"/>
    <w:basedOn w:val="a"/>
    <w:link w:val="ab"/>
    <w:uiPriority w:val="99"/>
    <w:unhideWhenUsed/>
    <w:rsid w:val="002007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072B"/>
  </w:style>
  <w:style w:type="character" w:styleId="ac">
    <w:name w:val="annotation reference"/>
    <w:basedOn w:val="a0"/>
    <w:uiPriority w:val="99"/>
    <w:semiHidden/>
    <w:unhideWhenUsed/>
    <w:rsid w:val="00D157C9"/>
    <w:rPr>
      <w:sz w:val="16"/>
      <w:szCs w:val="16"/>
    </w:rPr>
  </w:style>
  <w:style w:type="paragraph" w:styleId="ad">
    <w:name w:val="annotation text"/>
    <w:basedOn w:val="a"/>
    <w:link w:val="ae"/>
    <w:uiPriority w:val="99"/>
    <w:unhideWhenUsed/>
    <w:rsid w:val="00D157C9"/>
    <w:pPr>
      <w:spacing w:line="240" w:lineRule="auto"/>
    </w:pPr>
    <w:rPr>
      <w:sz w:val="20"/>
      <w:szCs w:val="20"/>
    </w:rPr>
  </w:style>
  <w:style w:type="character" w:customStyle="1" w:styleId="ae">
    <w:name w:val="Текст примечания Знак"/>
    <w:basedOn w:val="a0"/>
    <w:link w:val="ad"/>
    <w:uiPriority w:val="99"/>
    <w:rsid w:val="00D157C9"/>
    <w:rPr>
      <w:sz w:val="20"/>
      <w:szCs w:val="20"/>
    </w:rPr>
  </w:style>
  <w:style w:type="paragraph" w:styleId="af">
    <w:name w:val="annotation subject"/>
    <w:basedOn w:val="ad"/>
    <w:next w:val="ad"/>
    <w:link w:val="af0"/>
    <w:uiPriority w:val="99"/>
    <w:semiHidden/>
    <w:unhideWhenUsed/>
    <w:rsid w:val="00D157C9"/>
    <w:rPr>
      <w:b/>
      <w:bCs/>
    </w:rPr>
  </w:style>
  <w:style w:type="character" w:customStyle="1" w:styleId="af0">
    <w:name w:val="Тема примечания Знак"/>
    <w:basedOn w:val="ae"/>
    <w:link w:val="af"/>
    <w:uiPriority w:val="99"/>
    <w:semiHidden/>
    <w:rsid w:val="00D157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72B"/>
    <w:pPr>
      <w:keepNext/>
      <w:keepLines/>
      <w:numPr>
        <w:numId w:val="1"/>
      </w:numPr>
      <w:autoSpaceDE w:val="0"/>
      <w:autoSpaceDN w:val="0"/>
      <w:adjustRightInd w:val="0"/>
      <w:spacing w:before="480" w:after="240" w:line="240" w:lineRule="auto"/>
      <w:outlineLvl w:val="0"/>
    </w:pPr>
    <w:rPr>
      <w:rFonts w:ascii="Cambria" w:eastAsia="Times New Roman" w:hAnsi="Cambria"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ED"/>
    <w:pPr>
      <w:spacing w:after="200" w:line="276" w:lineRule="auto"/>
      <w:ind w:left="720"/>
      <w:contextualSpacing/>
    </w:pPr>
    <w:rPr>
      <w:rFonts w:ascii="Times New Roman" w:eastAsia="Times New Roman" w:hAnsi="Times New Roman" w:cs="Times New Roman"/>
      <w:lang w:val="en-US"/>
    </w:rPr>
  </w:style>
  <w:style w:type="character" w:customStyle="1" w:styleId="10">
    <w:name w:val="Заголовок 1 Знак"/>
    <w:basedOn w:val="a0"/>
    <w:link w:val="1"/>
    <w:uiPriority w:val="9"/>
    <w:rsid w:val="0020072B"/>
    <w:rPr>
      <w:rFonts w:ascii="Cambria" w:eastAsia="Times New Roman" w:hAnsi="Cambria" w:cs="Times New Roman"/>
      <w:b/>
      <w:bCs/>
      <w:sz w:val="32"/>
      <w:szCs w:val="24"/>
    </w:rPr>
  </w:style>
  <w:style w:type="paragraph" w:customStyle="1" w:styleId="a4">
    <w:name w:val="основной текст"/>
    <w:basedOn w:val="a"/>
    <w:qFormat/>
    <w:rsid w:val="0020072B"/>
    <w:pPr>
      <w:autoSpaceDE w:val="0"/>
      <w:autoSpaceDN w:val="0"/>
      <w:adjustRightInd w:val="0"/>
      <w:spacing w:after="0" w:line="240" w:lineRule="auto"/>
      <w:ind w:firstLine="426"/>
      <w:jc w:val="both"/>
    </w:pPr>
    <w:rPr>
      <w:rFonts w:ascii="Times New Roman" w:eastAsia="Calibri" w:hAnsi="Times New Roman" w:cs="Times New Roman"/>
      <w:sz w:val="28"/>
      <w:szCs w:val="24"/>
    </w:rPr>
  </w:style>
  <w:style w:type="paragraph" w:customStyle="1" w:styleId="2">
    <w:name w:val="основной текст 2"/>
    <w:basedOn w:val="a4"/>
    <w:qFormat/>
    <w:rsid w:val="0020072B"/>
    <w:pPr>
      <w:numPr>
        <w:ilvl w:val="1"/>
        <w:numId w:val="1"/>
      </w:numPr>
      <w:tabs>
        <w:tab w:val="left" w:pos="1276"/>
      </w:tabs>
      <w:ind w:left="0" w:firstLine="635"/>
    </w:pPr>
  </w:style>
  <w:style w:type="paragraph" w:styleId="a5">
    <w:name w:val="footnote text"/>
    <w:basedOn w:val="a"/>
    <w:link w:val="a6"/>
    <w:uiPriority w:val="99"/>
    <w:semiHidden/>
    <w:unhideWhenUsed/>
    <w:rsid w:val="0020072B"/>
    <w:pPr>
      <w:spacing w:after="0" w:line="240" w:lineRule="auto"/>
    </w:pPr>
    <w:rPr>
      <w:sz w:val="20"/>
      <w:szCs w:val="20"/>
    </w:rPr>
  </w:style>
  <w:style w:type="character" w:customStyle="1" w:styleId="a6">
    <w:name w:val="Текст сноски Знак"/>
    <w:basedOn w:val="a0"/>
    <w:link w:val="a5"/>
    <w:uiPriority w:val="99"/>
    <w:semiHidden/>
    <w:rsid w:val="0020072B"/>
    <w:rPr>
      <w:sz w:val="20"/>
      <w:szCs w:val="20"/>
    </w:rPr>
  </w:style>
  <w:style w:type="character" w:styleId="a7">
    <w:name w:val="footnote reference"/>
    <w:basedOn w:val="a0"/>
    <w:uiPriority w:val="99"/>
    <w:semiHidden/>
    <w:unhideWhenUsed/>
    <w:rsid w:val="0020072B"/>
    <w:rPr>
      <w:vertAlign w:val="superscript"/>
    </w:rPr>
  </w:style>
  <w:style w:type="paragraph" w:styleId="a8">
    <w:name w:val="header"/>
    <w:basedOn w:val="a"/>
    <w:link w:val="a9"/>
    <w:uiPriority w:val="99"/>
    <w:unhideWhenUsed/>
    <w:rsid w:val="002007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072B"/>
  </w:style>
  <w:style w:type="paragraph" w:styleId="aa">
    <w:name w:val="footer"/>
    <w:basedOn w:val="a"/>
    <w:link w:val="ab"/>
    <w:uiPriority w:val="99"/>
    <w:unhideWhenUsed/>
    <w:rsid w:val="002007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072B"/>
  </w:style>
  <w:style w:type="character" w:styleId="ac">
    <w:name w:val="annotation reference"/>
    <w:basedOn w:val="a0"/>
    <w:uiPriority w:val="99"/>
    <w:semiHidden/>
    <w:unhideWhenUsed/>
    <w:rsid w:val="00D157C9"/>
    <w:rPr>
      <w:sz w:val="16"/>
      <w:szCs w:val="16"/>
    </w:rPr>
  </w:style>
  <w:style w:type="paragraph" w:styleId="ad">
    <w:name w:val="annotation text"/>
    <w:basedOn w:val="a"/>
    <w:link w:val="ae"/>
    <w:uiPriority w:val="99"/>
    <w:unhideWhenUsed/>
    <w:rsid w:val="00D157C9"/>
    <w:pPr>
      <w:spacing w:line="240" w:lineRule="auto"/>
    </w:pPr>
    <w:rPr>
      <w:sz w:val="20"/>
      <w:szCs w:val="20"/>
    </w:rPr>
  </w:style>
  <w:style w:type="character" w:customStyle="1" w:styleId="ae">
    <w:name w:val="Текст примечания Знак"/>
    <w:basedOn w:val="a0"/>
    <w:link w:val="ad"/>
    <w:uiPriority w:val="99"/>
    <w:rsid w:val="00D157C9"/>
    <w:rPr>
      <w:sz w:val="20"/>
      <w:szCs w:val="20"/>
    </w:rPr>
  </w:style>
  <w:style w:type="paragraph" w:styleId="af">
    <w:name w:val="annotation subject"/>
    <w:basedOn w:val="ad"/>
    <w:next w:val="ad"/>
    <w:link w:val="af0"/>
    <w:uiPriority w:val="99"/>
    <w:semiHidden/>
    <w:unhideWhenUsed/>
    <w:rsid w:val="00D157C9"/>
    <w:rPr>
      <w:b/>
      <w:bCs/>
    </w:rPr>
  </w:style>
  <w:style w:type="character" w:customStyle="1" w:styleId="af0">
    <w:name w:val="Тема примечания Знак"/>
    <w:basedOn w:val="ae"/>
    <w:link w:val="af"/>
    <w:uiPriority w:val="99"/>
    <w:semiHidden/>
    <w:rsid w:val="00D15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1482">
      <w:bodyDiv w:val="1"/>
      <w:marLeft w:val="0"/>
      <w:marRight w:val="0"/>
      <w:marTop w:val="0"/>
      <w:marBottom w:val="0"/>
      <w:divBdr>
        <w:top w:val="none" w:sz="0" w:space="0" w:color="auto"/>
        <w:left w:val="none" w:sz="0" w:space="0" w:color="auto"/>
        <w:bottom w:val="none" w:sz="0" w:space="0" w:color="auto"/>
        <w:right w:val="none" w:sz="0" w:space="0" w:color="auto"/>
      </w:divBdr>
    </w:div>
    <w:div w:id="9852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982" Type="http://schemas.openxmlformats.org/officeDocument/2006/relationships/image" Target="media/image982.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b3edf5-3d9d-435b-b361-03edbbe3d0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7DEBD552F4CE4DAD7B115D14958619" ma:contentTypeVersion="10" ma:contentTypeDescription="Создание документа." ma:contentTypeScope="" ma:versionID="9d6c076a8a9d429e062ba4113d0181df">
  <xsd:schema xmlns:xsd="http://www.w3.org/2001/XMLSchema" xmlns:xs="http://www.w3.org/2001/XMLSchema" xmlns:p="http://schemas.microsoft.com/office/2006/metadata/properties" xmlns:ns3="ebb3edf5-3d9d-435b-b361-03edbbe3d00a" xmlns:ns4="83e32628-697c-4601-bc03-778392434029" targetNamespace="http://schemas.microsoft.com/office/2006/metadata/properties" ma:root="true" ma:fieldsID="f0de2df1716ae8ba9cfec466a10e25aa" ns3:_="" ns4:_="">
    <xsd:import namespace="ebb3edf5-3d9d-435b-b361-03edbbe3d00a"/>
    <xsd:import namespace="83e32628-697c-4601-bc03-7783924340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edf5-3d9d-435b-b361-03edbbe3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32628-697c-4601-bc03-778392434029"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596A-0B99-4F9B-81C4-AACA6321E272}">
  <ds:schemaRefs>
    <ds:schemaRef ds:uri="http://schemas.microsoft.com/office/2006/metadata/properties"/>
    <ds:schemaRef ds:uri="http://schemas.microsoft.com/office/infopath/2007/PartnerControls"/>
    <ds:schemaRef ds:uri="ebb3edf5-3d9d-435b-b361-03edbbe3d00a"/>
  </ds:schemaRefs>
</ds:datastoreItem>
</file>

<file path=customXml/itemProps2.xml><?xml version="1.0" encoding="utf-8"?>
<ds:datastoreItem xmlns:ds="http://schemas.openxmlformats.org/officeDocument/2006/customXml" ds:itemID="{6998EA5B-E61F-4BA4-8FF6-780495BC0FCF}">
  <ds:schemaRefs>
    <ds:schemaRef ds:uri="http://schemas.microsoft.com/sharepoint/v3/contenttype/forms"/>
  </ds:schemaRefs>
</ds:datastoreItem>
</file>

<file path=customXml/itemProps3.xml><?xml version="1.0" encoding="utf-8"?>
<ds:datastoreItem xmlns:ds="http://schemas.openxmlformats.org/officeDocument/2006/customXml" ds:itemID="{59772901-669C-45A7-A344-00043CD3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edf5-3d9d-435b-b361-03edbbe3d00a"/>
    <ds:schemaRef ds:uri="83e32628-697c-4601-bc03-77839243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DA7AE-2CAC-4EC2-993F-3FE4CECB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Шоинбаев Алмат Абушахманович</dc:creator>
  <cp:keywords/>
  <dc:description/>
  <cp:lastModifiedBy>Ернар Каирлиев</cp:lastModifiedBy>
  <cp:revision>11</cp:revision>
  <dcterms:created xsi:type="dcterms:W3CDTF">2023-06-14T04:33:00Z</dcterms:created>
  <dcterms:modified xsi:type="dcterms:W3CDTF">2023-07-05T05:19:00Z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0x0101006B7DEBD552F4CE4DAD7B115D14958619</vt:lpwstr>
  </property>
</Properties>
</file>